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9E0" w:rsidRPr="006C610D" w:rsidRDefault="00ED59E0" w:rsidP="00ED59E0">
      <w:pPr>
        <w:pStyle w:val="Balk2"/>
        <w:shd w:val="clear" w:color="auto" w:fill="FFFFFF"/>
        <w:rPr>
          <w:rFonts w:asciiTheme="minorHAnsi" w:hAnsiTheme="minorHAnsi"/>
          <w:b/>
          <w:noProof/>
          <w:color w:val="232323"/>
          <w:sz w:val="24"/>
          <w:szCs w:val="24"/>
        </w:rPr>
      </w:pPr>
      <w:r w:rsidRPr="006C610D">
        <w:rPr>
          <w:rFonts w:asciiTheme="minorHAnsi" w:hAnsiTheme="minorHAnsi"/>
          <w:b/>
          <w:noProof/>
          <w:color w:val="232323"/>
          <w:sz w:val="24"/>
          <w:szCs w:val="24"/>
        </w:rPr>
        <w:t>HASTALIK İZNİ</w:t>
      </w:r>
      <w:r w:rsidR="006C610D" w:rsidRPr="006C610D">
        <w:rPr>
          <w:rFonts w:asciiTheme="minorHAnsi" w:hAnsiTheme="minorHAnsi"/>
          <w:b/>
          <w:noProof/>
          <w:color w:val="232323"/>
          <w:sz w:val="24"/>
          <w:szCs w:val="24"/>
        </w:rPr>
        <w:t xml:space="preserve"> KONUSUNDAKİ DPB GÖRÜŞLERİ</w:t>
      </w:r>
    </w:p>
    <w:tbl>
      <w:tblPr>
        <w:tblW w:w="5240" w:type="pct"/>
        <w:jc w:val="center"/>
        <w:tblCellSpacing w:w="7"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01"/>
        <w:gridCol w:w="8890"/>
      </w:tblGrid>
      <w:tr w:rsidR="00ED59E0" w:rsidRPr="00220D4E" w:rsidTr="00E765DB">
        <w:trPr>
          <w:trHeight w:val="397"/>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D59E0" w:rsidRPr="00220D4E" w:rsidRDefault="00ED59E0" w:rsidP="00E765DB">
            <w:pPr>
              <w:spacing w:before="120" w:after="0" w:line="240" w:lineRule="auto"/>
              <w:jc w:val="center"/>
              <w:rPr>
                <w:rFonts w:asciiTheme="minorHAnsi" w:hAnsiTheme="minorHAnsi" w:cs="Tahoma"/>
                <w:noProof/>
                <w:sz w:val="24"/>
                <w:szCs w:val="24"/>
              </w:rPr>
            </w:pPr>
            <w:r w:rsidRPr="00220D4E">
              <w:rPr>
                <w:rFonts w:asciiTheme="minorHAnsi" w:hAnsiTheme="minorHAnsi" w:cs="Tahoma"/>
                <w:noProof/>
                <w:sz w:val="24"/>
                <w:szCs w:val="24"/>
              </w:rPr>
              <w:t>SNo</w:t>
            </w:r>
          </w:p>
        </w:tc>
        <w:tc>
          <w:tcPr>
            <w:tcW w:w="4693" w:type="pct"/>
            <w:tcBorders>
              <w:top w:val="outset" w:sz="6" w:space="0" w:color="auto"/>
              <w:left w:val="outset" w:sz="6" w:space="0" w:color="auto"/>
              <w:bottom w:val="outset" w:sz="6" w:space="0" w:color="auto"/>
              <w:right w:val="outset" w:sz="6" w:space="0" w:color="auto"/>
            </w:tcBorders>
            <w:shd w:val="clear" w:color="auto" w:fill="auto"/>
            <w:hideMark/>
          </w:tcPr>
          <w:p w:rsidR="00ED59E0" w:rsidRPr="00220D4E" w:rsidRDefault="00ED59E0" w:rsidP="00E765DB">
            <w:pPr>
              <w:spacing w:before="120" w:after="0" w:line="240" w:lineRule="auto"/>
              <w:rPr>
                <w:rFonts w:asciiTheme="minorHAnsi" w:hAnsiTheme="minorHAnsi" w:cs="Tahoma"/>
                <w:noProof/>
                <w:sz w:val="24"/>
                <w:szCs w:val="24"/>
              </w:rPr>
            </w:pPr>
            <w:r w:rsidRPr="00220D4E">
              <w:rPr>
                <w:rFonts w:asciiTheme="minorHAnsi" w:hAnsiTheme="minorHAnsi" w:cs="Tahoma"/>
                <w:noProof/>
                <w:sz w:val="24"/>
                <w:szCs w:val="24"/>
              </w:rPr>
              <w:t>İzinler - Hastalık İzni</w:t>
            </w:r>
          </w:p>
        </w:tc>
      </w:tr>
      <w:tr w:rsidR="00ED59E0" w:rsidRPr="00220D4E" w:rsidTr="00E765DB">
        <w:trPr>
          <w:trHeight w:val="397"/>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D59E0" w:rsidRPr="00220D4E" w:rsidRDefault="00ED59E0" w:rsidP="00E765DB">
            <w:pPr>
              <w:spacing w:before="120" w:after="0" w:line="240" w:lineRule="auto"/>
              <w:jc w:val="center"/>
              <w:rPr>
                <w:rFonts w:asciiTheme="minorHAnsi" w:hAnsiTheme="minorHAnsi" w:cs="Tahoma"/>
                <w:noProof/>
                <w:sz w:val="24"/>
                <w:szCs w:val="24"/>
              </w:rPr>
            </w:pPr>
            <w:r w:rsidRPr="00220D4E">
              <w:rPr>
                <w:rFonts w:asciiTheme="minorHAnsi" w:hAnsiTheme="minorHAnsi" w:cs="Tahoma"/>
                <w:noProof/>
                <w:sz w:val="24"/>
                <w:szCs w:val="24"/>
              </w:rPr>
              <w:t>1</w:t>
            </w:r>
          </w:p>
        </w:tc>
        <w:tc>
          <w:tcPr>
            <w:tcW w:w="4693" w:type="pct"/>
            <w:tcBorders>
              <w:top w:val="outset" w:sz="6" w:space="0" w:color="auto"/>
              <w:left w:val="outset" w:sz="6" w:space="0" w:color="auto"/>
              <w:bottom w:val="outset" w:sz="6" w:space="0" w:color="auto"/>
              <w:right w:val="outset" w:sz="6" w:space="0" w:color="auto"/>
            </w:tcBorders>
            <w:shd w:val="clear" w:color="auto" w:fill="auto"/>
            <w:hideMark/>
          </w:tcPr>
          <w:p w:rsidR="00ED59E0" w:rsidRPr="00220D4E" w:rsidRDefault="00ED59E0" w:rsidP="00E765DB">
            <w:pPr>
              <w:spacing w:before="120" w:after="0" w:line="240" w:lineRule="auto"/>
              <w:rPr>
                <w:rFonts w:asciiTheme="minorHAnsi" w:hAnsiTheme="minorHAnsi" w:cs="Tahoma"/>
                <w:noProof/>
                <w:sz w:val="24"/>
                <w:szCs w:val="24"/>
              </w:rPr>
            </w:pPr>
            <w:r w:rsidRPr="00220D4E">
              <w:rPr>
                <w:rFonts w:asciiTheme="minorHAnsi" w:hAnsiTheme="minorHAnsi" w:cs="Tahoma"/>
                <w:noProof/>
                <w:sz w:val="24"/>
                <w:szCs w:val="24"/>
              </w:rPr>
              <w:t>ÖZET: 18 aylık hastalık izni süresinin bitiminde çalıştığı kuruma iyileştiğine dair raporu ya da hastalığının dev</w:t>
            </w:r>
            <w:bookmarkStart w:id="0" w:name="_GoBack"/>
            <w:bookmarkEnd w:id="0"/>
            <w:r w:rsidRPr="00220D4E">
              <w:rPr>
                <w:rFonts w:asciiTheme="minorHAnsi" w:hAnsiTheme="minorHAnsi" w:cs="Tahoma"/>
                <w:noProof/>
                <w:sz w:val="24"/>
                <w:szCs w:val="24"/>
              </w:rPr>
              <w:t>am ettiğine dair resmi sağlık kurulu raporunu ibraz etmeyen memurun çekilmiş sayılıp sayılmayacağı hk. (25/04/2011-8596)</w:t>
            </w:r>
          </w:p>
        </w:tc>
      </w:tr>
      <w:tr w:rsidR="00ED59E0" w:rsidRPr="00220D4E" w:rsidTr="00E765DB">
        <w:trPr>
          <w:trHeight w:val="397"/>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D59E0" w:rsidRPr="00220D4E" w:rsidRDefault="00ED59E0" w:rsidP="00E765DB">
            <w:pPr>
              <w:spacing w:before="120" w:after="0" w:line="240" w:lineRule="auto"/>
              <w:jc w:val="center"/>
              <w:rPr>
                <w:rFonts w:asciiTheme="minorHAnsi" w:hAnsiTheme="minorHAnsi" w:cs="Tahoma"/>
                <w:noProof/>
                <w:sz w:val="24"/>
                <w:szCs w:val="24"/>
              </w:rPr>
            </w:pPr>
            <w:r w:rsidRPr="00220D4E">
              <w:rPr>
                <w:rFonts w:asciiTheme="minorHAnsi" w:hAnsiTheme="minorHAnsi" w:cs="Tahoma"/>
                <w:noProof/>
                <w:sz w:val="24"/>
                <w:szCs w:val="24"/>
              </w:rPr>
              <w:t>2</w:t>
            </w:r>
          </w:p>
        </w:tc>
        <w:tc>
          <w:tcPr>
            <w:tcW w:w="4693" w:type="pct"/>
            <w:tcBorders>
              <w:top w:val="outset" w:sz="6" w:space="0" w:color="auto"/>
              <w:left w:val="outset" w:sz="6" w:space="0" w:color="auto"/>
              <w:bottom w:val="outset" w:sz="6" w:space="0" w:color="auto"/>
              <w:right w:val="outset" w:sz="6" w:space="0" w:color="auto"/>
            </w:tcBorders>
            <w:shd w:val="clear" w:color="auto" w:fill="auto"/>
            <w:hideMark/>
          </w:tcPr>
          <w:p w:rsidR="00ED59E0" w:rsidRPr="00220D4E" w:rsidRDefault="00ED59E0" w:rsidP="00E765DB">
            <w:pPr>
              <w:spacing w:before="120" w:after="0" w:line="240" w:lineRule="auto"/>
              <w:rPr>
                <w:rFonts w:asciiTheme="minorHAnsi" w:hAnsiTheme="minorHAnsi" w:cs="Tahoma"/>
                <w:noProof/>
                <w:sz w:val="24"/>
                <w:szCs w:val="24"/>
              </w:rPr>
            </w:pPr>
            <w:r w:rsidRPr="00220D4E">
              <w:rPr>
                <w:rFonts w:asciiTheme="minorHAnsi" w:hAnsiTheme="minorHAnsi" w:cs="Tahoma"/>
                <w:noProof/>
                <w:sz w:val="24"/>
                <w:szCs w:val="24"/>
              </w:rPr>
              <w:t>ÖZET: Hafta sonu tatili ve bayramlarda memuriyet mahalli dışına çıkan Devlet memurlarının rahatsızlanarak hastalık raporu alması halinde söz konusu raporların hastalık iznine çevrilip çevrilmeyeceği hk.(19/03/012-4586)</w:t>
            </w:r>
          </w:p>
        </w:tc>
      </w:tr>
      <w:tr w:rsidR="00ED59E0" w:rsidRPr="00220D4E" w:rsidTr="00E765DB">
        <w:trPr>
          <w:trHeight w:val="397"/>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D59E0" w:rsidRPr="00220D4E" w:rsidRDefault="00ED59E0" w:rsidP="00E765DB">
            <w:pPr>
              <w:spacing w:before="120" w:after="0" w:line="240" w:lineRule="auto"/>
              <w:jc w:val="center"/>
              <w:rPr>
                <w:rFonts w:asciiTheme="minorHAnsi" w:hAnsiTheme="minorHAnsi" w:cs="Tahoma"/>
                <w:noProof/>
                <w:sz w:val="24"/>
                <w:szCs w:val="24"/>
              </w:rPr>
            </w:pPr>
            <w:r w:rsidRPr="00220D4E">
              <w:rPr>
                <w:rFonts w:asciiTheme="minorHAnsi" w:hAnsiTheme="minorHAnsi" w:cs="Tahoma"/>
                <w:noProof/>
                <w:sz w:val="24"/>
                <w:szCs w:val="24"/>
              </w:rPr>
              <w:t>3</w:t>
            </w:r>
          </w:p>
        </w:tc>
        <w:tc>
          <w:tcPr>
            <w:tcW w:w="4693" w:type="pct"/>
            <w:tcBorders>
              <w:top w:val="outset" w:sz="6" w:space="0" w:color="auto"/>
              <w:left w:val="outset" w:sz="6" w:space="0" w:color="auto"/>
              <w:bottom w:val="outset" w:sz="6" w:space="0" w:color="auto"/>
              <w:right w:val="outset" w:sz="6" w:space="0" w:color="auto"/>
            </w:tcBorders>
            <w:shd w:val="clear" w:color="auto" w:fill="auto"/>
            <w:hideMark/>
          </w:tcPr>
          <w:p w:rsidR="00ED59E0" w:rsidRPr="00220D4E" w:rsidRDefault="00ED59E0" w:rsidP="00E765DB">
            <w:pPr>
              <w:spacing w:before="120" w:after="0" w:line="240" w:lineRule="auto"/>
              <w:rPr>
                <w:rFonts w:asciiTheme="minorHAnsi" w:hAnsiTheme="minorHAnsi" w:cs="Tahoma"/>
                <w:noProof/>
                <w:sz w:val="24"/>
                <w:szCs w:val="24"/>
              </w:rPr>
            </w:pPr>
            <w:r w:rsidRPr="00220D4E">
              <w:rPr>
                <w:rFonts w:asciiTheme="minorHAnsi" w:hAnsiTheme="minorHAnsi" w:cs="Tahoma"/>
                <w:noProof/>
                <w:sz w:val="24"/>
                <w:szCs w:val="24"/>
              </w:rPr>
              <w:t>ÖZET: Mesai saatleri dışında memuriyet mahalli dışındaki sağlık hizmeti sunucuları acil servisleri tarafından verilen hastalık raporunun geçerli olup olmadığı, hastalık izni içinde memuriyet mahalli dışından alınan raporların geçerli olup olmadığı hk. (10/01/2012-25118)</w:t>
            </w:r>
          </w:p>
        </w:tc>
      </w:tr>
      <w:tr w:rsidR="00ED59E0" w:rsidRPr="00220D4E" w:rsidTr="00E765DB">
        <w:trPr>
          <w:trHeight w:val="397"/>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D59E0" w:rsidRPr="00220D4E" w:rsidRDefault="00ED59E0" w:rsidP="00E765DB">
            <w:pPr>
              <w:spacing w:before="120" w:after="0" w:line="240" w:lineRule="auto"/>
              <w:jc w:val="center"/>
              <w:rPr>
                <w:rFonts w:asciiTheme="minorHAnsi" w:hAnsiTheme="minorHAnsi" w:cs="Tahoma"/>
                <w:noProof/>
                <w:sz w:val="24"/>
                <w:szCs w:val="24"/>
              </w:rPr>
            </w:pPr>
            <w:r w:rsidRPr="00220D4E">
              <w:rPr>
                <w:rFonts w:asciiTheme="minorHAnsi" w:hAnsiTheme="minorHAnsi" w:cs="Tahoma"/>
                <w:noProof/>
                <w:sz w:val="24"/>
                <w:szCs w:val="24"/>
              </w:rPr>
              <w:t>4</w:t>
            </w:r>
          </w:p>
        </w:tc>
        <w:tc>
          <w:tcPr>
            <w:tcW w:w="4693" w:type="pct"/>
            <w:tcBorders>
              <w:top w:val="outset" w:sz="6" w:space="0" w:color="auto"/>
              <w:left w:val="outset" w:sz="6" w:space="0" w:color="auto"/>
              <w:bottom w:val="outset" w:sz="6" w:space="0" w:color="auto"/>
              <w:right w:val="outset" w:sz="6" w:space="0" w:color="auto"/>
            </w:tcBorders>
            <w:shd w:val="clear" w:color="auto" w:fill="auto"/>
            <w:hideMark/>
          </w:tcPr>
          <w:p w:rsidR="00ED59E0" w:rsidRPr="00220D4E" w:rsidRDefault="00ED59E0" w:rsidP="00E765DB">
            <w:pPr>
              <w:spacing w:before="120" w:after="0" w:line="240" w:lineRule="auto"/>
              <w:rPr>
                <w:rFonts w:asciiTheme="minorHAnsi" w:hAnsiTheme="minorHAnsi" w:cs="Tahoma"/>
                <w:noProof/>
                <w:sz w:val="24"/>
                <w:szCs w:val="24"/>
              </w:rPr>
            </w:pPr>
            <w:r w:rsidRPr="00220D4E">
              <w:rPr>
                <w:rFonts w:asciiTheme="minorHAnsi" w:hAnsiTheme="minorHAnsi" w:cs="Tahoma"/>
                <w:noProof/>
                <w:sz w:val="24"/>
                <w:szCs w:val="24"/>
              </w:rPr>
              <w:t>ÖZET: Devlet memurlarının mesai saatleri içinde memuriyet mahalli dışındaki sağlık hizmeti sunucularının acil servislerinden aldığı hastalık raporlarının hastalık iznine çevrilip çevrilemeyeceği hk. (07/09/2012-14312)</w:t>
            </w:r>
          </w:p>
        </w:tc>
      </w:tr>
      <w:tr w:rsidR="00ED59E0" w:rsidRPr="00220D4E" w:rsidTr="00E765DB">
        <w:trPr>
          <w:trHeight w:val="397"/>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D59E0" w:rsidRPr="00220D4E" w:rsidRDefault="00ED59E0" w:rsidP="00E765DB">
            <w:pPr>
              <w:spacing w:before="120" w:after="0" w:line="240" w:lineRule="auto"/>
              <w:jc w:val="center"/>
              <w:rPr>
                <w:rFonts w:asciiTheme="minorHAnsi" w:hAnsiTheme="minorHAnsi" w:cs="Tahoma"/>
                <w:noProof/>
                <w:sz w:val="24"/>
                <w:szCs w:val="24"/>
              </w:rPr>
            </w:pPr>
            <w:r w:rsidRPr="00220D4E">
              <w:rPr>
                <w:rFonts w:asciiTheme="minorHAnsi" w:hAnsiTheme="minorHAnsi" w:cs="Tahoma"/>
                <w:noProof/>
                <w:sz w:val="24"/>
                <w:szCs w:val="24"/>
              </w:rPr>
              <w:t>5</w:t>
            </w:r>
          </w:p>
        </w:tc>
        <w:tc>
          <w:tcPr>
            <w:tcW w:w="4693" w:type="pct"/>
            <w:tcBorders>
              <w:top w:val="outset" w:sz="6" w:space="0" w:color="auto"/>
              <w:left w:val="outset" w:sz="6" w:space="0" w:color="auto"/>
              <w:bottom w:val="outset" w:sz="6" w:space="0" w:color="auto"/>
              <w:right w:val="outset" w:sz="6" w:space="0" w:color="auto"/>
            </w:tcBorders>
            <w:shd w:val="clear" w:color="auto" w:fill="auto"/>
            <w:hideMark/>
          </w:tcPr>
          <w:p w:rsidR="00ED59E0" w:rsidRPr="00220D4E" w:rsidRDefault="00ED59E0" w:rsidP="00E765DB">
            <w:pPr>
              <w:spacing w:before="120" w:after="0" w:line="240" w:lineRule="auto"/>
              <w:rPr>
                <w:rFonts w:asciiTheme="minorHAnsi" w:hAnsiTheme="minorHAnsi" w:cs="Tahoma"/>
                <w:noProof/>
                <w:sz w:val="24"/>
                <w:szCs w:val="24"/>
              </w:rPr>
            </w:pPr>
            <w:r w:rsidRPr="00220D4E">
              <w:rPr>
                <w:rFonts w:asciiTheme="minorHAnsi" w:hAnsiTheme="minorHAnsi" w:cs="Tahoma"/>
                <w:noProof/>
                <w:sz w:val="24"/>
                <w:szCs w:val="24"/>
              </w:rPr>
              <w:t>ÖZET: Hastalık raporunu Devlet Memurlarına Verilecek Hastalık Raporları ile Hastalık ve Refakat İznine İlişkin Usul ve Esaslar Hakkında Yönetmelikte belirtilen süre içinde çalıştığı kuruma iletmeyen memura uygulanacak işlem hk. (17/11/2011-19238)</w:t>
            </w:r>
          </w:p>
        </w:tc>
      </w:tr>
      <w:tr w:rsidR="00ED59E0" w:rsidRPr="00220D4E" w:rsidTr="00E765DB">
        <w:trPr>
          <w:trHeight w:val="397"/>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D59E0" w:rsidRPr="00220D4E" w:rsidRDefault="00ED59E0" w:rsidP="00E765DB">
            <w:pPr>
              <w:spacing w:before="120" w:after="0" w:line="240" w:lineRule="auto"/>
              <w:jc w:val="center"/>
              <w:rPr>
                <w:rFonts w:asciiTheme="minorHAnsi" w:hAnsiTheme="minorHAnsi" w:cs="Tahoma"/>
                <w:noProof/>
                <w:sz w:val="24"/>
                <w:szCs w:val="24"/>
              </w:rPr>
            </w:pPr>
            <w:r w:rsidRPr="00220D4E">
              <w:rPr>
                <w:rFonts w:asciiTheme="minorHAnsi" w:hAnsiTheme="minorHAnsi" w:cs="Tahoma"/>
                <w:noProof/>
                <w:sz w:val="24"/>
                <w:szCs w:val="24"/>
              </w:rPr>
              <w:t>6</w:t>
            </w:r>
          </w:p>
        </w:tc>
        <w:tc>
          <w:tcPr>
            <w:tcW w:w="4693" w:type="pct"/>
            <w:tcBorders>
              <w:top w:val="outset" w:sz="6" w:space="0" w:color="auto"/>
              <w:left w:val="outset" w:sz="6" w:space="0" w:color="auto"/>
              <w:bottom w:val="outset" w:sz="6" w:space="0" w:color="auto"/>
              <w:right w:val="outset" w:sz="6" w:space="0" w:color="auto"/>
            </w:tcBorders>
            <w:shd w:val="clear" w:color="auto" w:fill="auto"/>
            <w:hideMark/>
          </w:tcPr>
          <w:p w:rsidR="00ED59E0" w:rsidRPr="00220D4E" w:rsidRDefault="00ED59E0" w:rsidP="00E765DB">
            <w:pPr>
              <w:spacing w:before="120" w:after="0" w:line="240" w:lineRule="auto"/>
              <w:rPr>
                <w:rFonts w:asciiTheme="minorHAnsi" w:hAnsiTheme="minorHAnsi" w:cs="Tahoma"/>
                <w:noProof/>
                <w:sz w:val="24"/>
                <w:szCs w:val="24"/>
              </w:rPr>
            </w:pPr>
            <w:r w:rsidRPr="00220D4E">
              <w:rPr>
                <w:rFonts w:asciiTheme="minorHAnsi" w:hAnsiTheme="minorHAnsi" w:cs="Tahoma"/>
                <w:noProof/>
                <w:sz w:val="24"/>
                <w:szCs w:val="24"/>
              </w:rPr>
              <w:t>ÖZET: Devlet Memurlarına Verilecek Hastalık Raporları ile Hastalık ve Refakat İznine İlişkin Usul ve Esaslar Hakkında Yönetmelikte geçen “memuriyet mahalli” ifadesinin tanımı ile ikamet adresi ile memuriyet mahalli farklı olan memurun ikamet adresinden aldığı hastalık raporunun geçerli olup olmadığı hk.(16/05/2012-6855)</w:t>
            </w:r>
          </w:p>
        </w:tc>
      </w:tr>
      <w:tr w:rsidR="00ED59E0" w:rsidRPr="00220D4E" w:rsidTr="00E765DB">
        <w:trPr>
          <w:trHeight w:val="397"/>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D59E0" w:rsidRPr="00220D4E" w:rsidRDefault="00ED59E0" w:rsidP="00E765DB">
            <w:pPr>
              <w:spacing w:before="120" w:after="0" w:line="240" w:lineRule="auto"/>
              <w:jc w:val="center"/>
              <w:rPr>
                <w:rFonts w:asciiTheme="minorHAnsi" w:hAnsiTheme="minorHAnsi" w:cs="Tahoma"/>
                <w:noProof/>
                <w:sz w:val="24"/>
                <w:szCs w:val="24"/>
              </w:rPr>
            </w:pPr>
            <w:r w:rsidRPr="00220D4E">
              <w:rPr>
                <w:rFonts w:asciiTheme="minorHAnsi" w:hAnsiTheme="minorHAnsi" w:cs="Tahoma"/>
                <w:noProof/>
                <w:sz w:val="24"/>
                <w:szCs w:val="24"/>
              </w:rPr>
              <w:t>7</w:t>
            </w:r>
          </w:p>
        </w:tc>
        <w:tc>
          <w:tcPr>
            <w:tcW w:w="4693" w:type="pct"/>
            <w:tcBorders>
              <w:top w:val="outset" w:sz="6" w:space="0" w:color="auto"/>
              <w:left w:val="outset" w:sz="6" w:space="0" w:color="auto"/>
              <w:bottom w:val="outset" w:sz="6" w:space="0" w:color="auto"/>
              <w:right w:val="outset" w:sz="6" w:space="0" w:color="auto"/>
            </w:tcBorders>
            <w:shd w:val="clear" w:color="auto" w:fill="auto"/>
            <w:hideMark/>
          </w:tcPr>
          <w:p w:rsidR="00ED59E0" w:rsidRPr="00220D4E" w:rsidRDefault="00ED59E0" w:rsidP="00E765DB">
            <w:pPr>
              <w:spacing w:before="120" w:after="0" w:line="240" w:lineRule="auto"/>
              <w:rPr>
                <w:rFonts w:asciiTheme="minorHAnsi" w:hAnsiTheme="minorHAnsi" w:cs="Tahoma"/>
                <w:noProof/>
                <w:sz w:val="24"/>
                <w:szCs w:val="24"/>
              </w:rPr>
            </w:pPr>
            <w:r w:rsidRPr="00220D4E">
              <w:rPr>
                <w:rFonts w:asciiTheme="minorHAnsi" w:hAnsiTheme="minorHAnsi" w:cs="Tahoma"/>
                <w:noProof/>
                <w:sz w:val="24"/>
                <w:szCs w:val="24"/>
              </w:rPr>
              <w:t>ÖZET: Hafta sonu tatili, resmi veya dini bayramlarda memuriyet mahalli dışına(il dışı veya yurtdışı) çıkan Devlet memurunun il dışından veya yurtdışından almış olduğu hastalık raporlarının hastalık iznine çevrilip çevrilmeyeceği ile hafta sonu tatili, resmi veya dini bayram günlerini takip eden günün mesai saatleri içerisinde il dışındaki veya yurt dışındaki sağlık hizmeti sunucularından alınmış olan hastalık raporlarının hastalık iznine çevrilip çevrilmeyeceği hk.(01/10/2012-15710)</w:t>
            </w:r>
          </w:p>
        </w:tc>
      </w:tr>
      <w:tr w:rsidR="00ED59E0" w:rsidRPr="00220D4E" w:rsidTr="00E765DB">
        <w:trPr>
          <w:trHeight w:val="397"/>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D59E0" w:rsidRPr="00220D4E" w:rsidRDefault="00ED59E0" w:rsidP="00E765DB">
            <w:pPr>
              <w:spacing w:before="120" w:after="0" w:line="240" w:lineRule="auto"/>
              <w:jc w:val="center"/>
              <w:rPr>
                <w:rFonts w:asciiTheme="minorHAnsi" w:hAnsiTheme="minorHAnsi" w:cs="Tahoma"/>
                <w:noProof/>
                <w:sz w:val="24"/>
                <w:szCs w:val="24"/>
              </w:rPr>
            </w:pPr>
            <w:r w:rsidRPr="00220D4E">
              <w:rPr>
                <w:rFonts w:asciiTheme="minorHAnsi" w:hAnsiTheme="minorHAnsi" w:cs="Tahoma"/>
                <w:noProof/>
                <w:sz w:val="24"/>
                <w:szCs w:val="24"/>
              </w:rPr>
              <w:t>8</w:t>
            </w:r>
          </w:p>
        </w:tc>
        <w:tc>
          <w:tcPr>
            <w:tcW w:w="4693" w:type="pct"/>
            <w:tcBorders>
              <w:top w:val="outset" w:sz="6" w:space="0" w:color="auto"/>
              <w:left w:val="outset" w:sz="6" w:space="0" w:color="auto"/>
              <w:bottom w:val="outset" w:sz="6" w:space="0" w:color="auto"/>
              <w:right w:val="outset" w:sz="6" w:space="0" w:color="auto"/>
            </w:tcBorders>
            <w:shd w:val="clear" w:color="auto" w:fill="auto"/>
            <w:hideMark/>
          </w:tcPr>
          <w:p w:rsidR="00ED59E0" w:rsidRPr="00220D4E" w:rsidRDefault="00ED59E0" w:rsidP="00E765DB">
            <w:pPr>
              <w:spacing w:before="120" w:after="0" w:line="240" w:lineRule="auto"/>
              <w:rPr>
                <w:rFonts w:asciiTheme="minorHAnsi" w:hAnsiTheme="minorHAnsi" w:cs="Tahoma"/>
                <w:noProof/>
                <w:sz w:val="24"/>
                <w:szCs w:val="24"/>
              </w:rPr>
            </w:pPr>
            <w:r w:rsidRPr="00220D4E">
              <w:rPr>
                <w:rFonts w:asciiTheme="minorHAnsi" w:hAnsiTheme="minorHAnsi" w:cs="Tahoma"/>
                <w:noProof/>
                <w:sz w:val="24"/>
                <w:szCs w:val="24"/>
              </w:rPr>
              <w:t>ÖZET: Doğum sonrası analık izninin bitiminde göreve başlamadan alınan hastalık raporları ile kullanmış olduğu hastalık izninin bitiminde çalışır denildiği halde tekrar alınan hastalık raporunun hastalık iznine çevrilip çevrilmeyeceği hk. (15/06/2012-10056)</w:t>
            </w:r>
          </w:p>
        </w:tc>
      </w:tr>
      <w:tr w:rsidR="00ED59E0" w:rsidRPr="00220D4E" w:rsidTr="00E765DB">
        <w:trPr>
          <w:trHeight w:val="397"/>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D59E0" w:rsidRPr="00220D4E" w:rsidRDefault="00ED59E0" w:rsidP="00E765DB">
            <w:pPr>
              <w:spacing w:before="120" w:after="0" w:line="240" w:lineRule="auto"/>
              <w:jc w:val="center"/>
              <w:rPr>
                <w:rFonts w:asciiTheme="minorHAnsi" w:hAnsiTheme="minorHAnsi" w:cs="Tahoma"/>
                <w:noProof/>
                <w:sz w:val="24"/>
                <w:szCs w:val="24"/>
              </w:rPr>
            </w:pPr>
            <w:r w:rsidRPr="00220D4E">
              <w:rPr>
                <w:rFonts w:asciiTheme="minorHAnsi" w:hAnsiTheme="minorHAnsi" w:cs="Tahoma"/>
                <w:noProof/>
                <w:sz w:val="24"/>
                <w:szCs w:val="24"/>
              </w:rPr>
              <w:t>9</w:t>
            </w:r>
          </w:p>
        </w:tc>
        <w:tc>
          <w:tcPr>
            <w:tcW w:w="4693" w:type="pct"/>
            <w:tcBorders>
              <w:top w:val="outset" w:sz="6" w:space="0" w:color="auto"/>
              <w:left w:val="outset" w:sz="6" w:space="0" w:color="auto"/>
              <w:bottom w:val="outset" w:sz="6" w:space="0" w:color="auto"/>
              <w:right w:val="outset" w:sz="6" w:space="0" w:color="auto"/>
            </w:tcBorders>
            <w:shd w:val="clear" w:color="auto" w:fill="auto"/>
            <w:hideMark/>
          </w:tcPr>
          <w:p w:rsidR="00ED59E0" w:rsidRPr="00220D4E" w:rsidRDefault="00ED59E0" w:rsidP="00E765DB">
            <w:pPr>
              <w:spacing w:before="120" w:after="0" w:line="240" w:lineRule="auto"/>
              <w:rPr>
                <w:rFonts w:asciiTheme="minorHAnsi" w:hAnsiTheme="minorHAnsi" w:cs="Tahoma"/>
                <w:noProof/>
                <w:sz w:val="24"/>
                <w:szCs w:val="24"/>
              </w:rPr>
            </w:pPr>
            <w:r w:rsidRPr="00220D4E">
              <w:rPr>
                <w:rFonts w:asciiTheme="minorHAnsi" w:hAnsiTheme="minorHAnsi" w:cs="Tahoma"/>
                <w:noProof/>
                <w:sz w:val="24"/>
                <w:szCs w:val="24"/>
              </w:rPr>
              <w:t>ÖZET: Hastalık Raporunun fen yönünden incelenmesi için hakem hastaneye sevk durumunda memurun kaç gün içinde hastaneye gitmesi gerektiği, 40 günü aşan tek hekim raporlarının sağlık kurulunca onay işleminin kim tarafından yapılacağı, sağlık kurulu raporunun bitiminde tek hekim raporu alınıp alınmayacağı hk.(05/10/2012-14654)(Mütalaanın birinci ve ikinci kısmında yer verilen görüşler mülgadır.)</w:t>
            </w:r>
          </w:p>
        </w:tc>
      </w:tr>
      <w:tr w:rsidR="00ED59E0" w:rsidRPr="00220D4E" w:rsidTr="00E765DB">
        <w:trPr>
          <w:trHeight w:val="397"/>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D59E0" w:rsidRPr="00220D4E" w:rsidRDefault="00ED59E0" w:rsidP="00E765DB">
            <w:pPr>
              <w:spacing w:before="120" w:after="0" w:line="240" w:lineRule="auto"/>
              <w:jc w:val="center"/>
              <w:rPr>
                <w:rFonts w:asciiTheme="minorHAnsi" w:hAnsiTheme="minorHAnsi" w:cs="Tahoma"/>
                <w:noProof/>
                <w:sz w:val="24"/>
                <w:szCs w:val="24"/>
              </w:rPr>
            </w:pPr>
            <w:r w:rsidRPr="00220D4E">
              <w:rPr>
                <w:rFonts w:asciiTheme="minorHAnsi" w:hAnsiTheme="minorHAnsi" w:cs="Tahoma"/>
                <w:noProof/>
                <w:sz w:val="24"/>
                <w:szCs w:val="24"/>
              </w:rPr>
              <w:t>10</w:t>
            </w:r>
          </w:p>
        </w:tc>
        <w:tc>
          <w:tcPr>
            <w:tcW w:w="4693" w:type="pct"/>
            <w:tcBorders>
              <w:top w:val="outset" w:sz="6" w:space="0" w:color="auto"/>
              <w:left w:val="outset" w:sz="6" w:space="0" w:color="auto"/>
              <w:bottom w:val="outset" w:sz="6" w:space="0" w:color="auto"/>
              <w:right w:val="outset" w:sz="6" w:space="0" w:color="auto"/>
            </w:tcBorders>
            <w:shd w:val="clear" w:color="auto" w:fill="auto"/>
            <w:hideMark/>
          </w:tcPr>
          <w:p w:rsidR="00ED59E0" w:rsidRPr="00220D4E" w:rsidRDefault="00ED59E0" w:rsidP="00E765DB">
            <w:pPr>
              <w:spacing w:before="120" w:after="0" w:line="240" w:lineRule="auto"/>
              <w:rPr>
                <w:rFonts w:asciiTheme="minorHAnsi" w:hAnsiTheme="minorHAnsi" w:cs="Tahoma"/>
                <w:noProof/>
                <w:sz w:val="24"/>
                <w:szCs w:val="24"/>
              </w:rPr>
            </w:pPr>
            <w:r w:rsidRPr="00220D4E">
              <w:rPr>
                <w:rFonts w:asciiTheme="minorHAnsi" w:hAnsiTheme="minorHAnsi" w:cs="Tahoma"/>
                <w:noProof/>
                <w:sz w:val="24"/>
                <w:szCs w:val="24"/>
              </w:rPr>
              <w:t>ÖZET: Devlet memurlarına verilen hastalık raporlarının, sigortalı çalışanlar için düzenlenen geçici iş göremezlik belgesinin üzerine düzenlenip düzenlenemeyeceği ile Devlet memurunun birinci derece yakınlarının sağlık hizmeti sunucularında gördükleri tedavileri esnasında Devlet memurunun tek hekim raporuna istinaden söz konusu kişilere refakat edip edemeyeceği hk.(18/05/2012-8328)</w:t>
            </w:r>
          </w:p>
        </w:tc>
      </w:tr>
      <w:tr w:rsidR="00ED59E0" w:rsidRPr="00220D4E" w:rsidTr="00E765DB">
        <w:trPr>
          <w:trHeight w:val="397"/>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D59E0" w:rsidRPr="00220D4E" w:rsidRDefault="00ED59E0" w:rsidP="00E765DB">
            <w:pPr>
              <w:spacing w:before="120" w:after="0" w:line="240" w:lineRule="auto"/>
              <w:jc w:val="center"/>
              <w:rPr>
                <w:rFonts w:asciiTheme="minorHAnsi" w:hAnsiTheme="minorHAnsi" w:cs="Tahoma"/>
                <w:noProof/>
                <w:sz w:val="24"/>
                <w:szCs w:val="24"/>
              </w:rPr>
            </w:pPr>
            <w:r w:rsidRPr="00220D4E">
              <w:rPr>
                <w:rFonts w:asciiTheme="minorHAnsi" w:hAnsiTheme="minorHAnsi" w:cs="Tahoma"/>
                <w:noProof/>
                <w:sz w:val="24"/>
                <w:szCs w:val="24"/>
              </w:rPr>
              <w:t>11</w:t>
            </w:r>
          </w:p>
        </w:tc>
        <w:tc>
          <w:tcPr>
            <w:tcW w:w="4693" w:type="pct"/>
            <w:tcBorders>
              <w:top w:val="outset" w:sz="6" w:space="0" w:color="auto"/>
              <w:left w:val="outset" w:sz="6" w:space="0" w:color="auto"/>
              <w:bottom w:val="outset" w:sz="6" w:space="0" w:color="auto"/>
              <w:right w:val="outset" w:sz="6" w:space="0" w:color="auto"/>
            </w:tcBorders>
            <w:shd w:val="clear" w:color="auto" w:fill="auto"/>
            <w:hideMark/>
          </w:tcPr>
          <w:p w:rsidR="00ED59E0" w:rsidRPr="00220D4E" w:rsidRDefault="00ED59E0" w:rsidP="00E765DB">
            <w:pPr>
              <w:spacing w:before="120" w:after="0" w:line="240" w:lineRule="auto"/>
              <w:rPr>
                <w:rFonts w:asciiTheme="minorHAnsi" w:hAnsiTheme="minorHAnsi" w:cs="Tahoma"/>
                <w:noProof/>
                <w:sz w:val="24"/>
                <w:szCs w:val="24"/>
              </w:rPr>
            </w:pPr>
            <w:r w:rsidRPr="00220D4E">
              <w:rPr>
                <w:rFonts w:asciiTheme="minorHAnsi" w:hAnsiTheme="minorHAnsi" w:cs="Tahoma"/>
                <w:noProof/>
                <w:sz w:val="24"/>
                <w:szCs w:val="24"/>
              </w:rPr>
              <w:t>ÖZET: Devlet memurlarına verilen 18 aylık hastalık izni süresinin başlangıç tarihi ile 18 aylık sürenin bitiminde ilgilinin göreve başlayabilmesi için iyileştiğine dair raporu veya hastalığının devam ettiğine dair resmi sağlık kurulu raporunu kendisinin kuruma ibraz etmesi gerekip gerekmediği hk. (08/04/2011-5936)</w:t>
            </w:r>
          </w:p>
        </w:tc>
      </w:tr>
      <w:tr w:rsidR="00ED59E0" w:rsidRPr="00220D4E" w:rsidTr="00E765DB">
        <w:trPr>
          <w:trHeight w:val="397"/>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D59E0" w:rsidRPr="00220D4E" w:rsidRDefault="00ED59E0" w:rsidP="00E765DB">
            <w:pPr>
              <w:spacing w:before="120" w:after="0" w:line="240" w:lineRule="auto"/>
              <w:jc w:val="center"/>
              <w:rPr>
                <w:rFonts w:asciiTheme="minorHAnsi" w:hAnsiTheme="minorHAnsi" w:cs="Tahoma"/>
                <w:noProof/>
                <w:sz w:val="24"/>
                <w:szCs w:val="24"/>
              </w:rPr>
            </w:pPr>
            <w:r w:rsidRPr="00220D4E">
              <w:rPr>
                <w:rFonts w:asciiTheme="minorHAnsi" w:hAnsiTheme="minorHAnsi" w:cs="Tahoma"/>
                <w:noProof/>
                <w:sz w:val="24"/>
                <w:szCs w:val="24"/>
              </w:rPr>
              <w:lastRenderedPageBreak/>
              <w:t>12</w:t>
            </w:r>
          </w:p>
        </w:tc>
        <w:tc>
          <w:tcPr>
            <w:tcW w:w="4693" w:type="pct"/>
            <w:tcBorders>
              <w:top w:val="outset" w:sz="6" w:space="0" w:color="auto"/>
              <w:left w:val="outset" w:sz="6" w:space="0" w:color="auto"/>
              <w:bottom w:val="outset" w:sz="6" w:space="0" w:color="auto"/>
              <w:right w:val="outset" w:sz="6" w:space="0" w:color="auto"/>
            </w:tcBorders>
            <w:shd w:val="clear" w:color="auto" w:fill="auto"/>
            <w:hideMark/>
          </w:tcPr>
          <w:p w:rsidR="00ED59E0" w:rsidRPr="00220D4E" w:rsidRDefault="00ED59E0" w:rsidP="00E765DB">
            <w:pPr>
              <w:spacing w:before="120" w:after="0" w:line="240" w:lineRule="auto"/>
              <w:rPr>
                <w:rFonts w:asciiTheme="minorHAnsi" w:hAnsiTheme="minorHAnsi" w:cs="Tahoma"/>
                <w:noProof/>
                <w:sz w:val="24"/>
                <w:szCs w:val="24"/>
              </w:rPr>
            </w:pPr>
            <w:r w:rsidRPr="00220D4E">
              <w:rPr>
                <w:rFonts w:asciiTheme="minorHAnsi" w:hAnsiTheme="minorHAnsi" w:cs="Tahoma"/>
                <w:noProof/>
                <w:sz w:val="24"/>
                <w:szCs w:val="24"/>
              </w:rPr>
              <w:t>ÖZET: Devlet memurunun yıllık iznini kullanırken hastalık raporu alması halinde göreve ne zaman başlayacağı hk.(01/12/2011-22610)</w:t>
            </w:r>
          </w:p>
        </w:tc>
      </w:tr>
      <w:tr w:rsidR="00ED59E0" w:rsidRPr="00220D4E" w:rsidTr="00E765DB">
        <w:trPr>
          <w:trHeight w:val="397"/>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D59E0" w:rsidRPr="00220D4E" w:rsidRDefault="00ED59E0" w:rsidP="00E765DB">
            <w:pPr>
              <w:spacing w:before="120" w:after="0" w:line="240" w:lineRule="auto"/>
              <w:jc w:val="center"/>
              <w:rPr>
                <w:rFonts w:asciiTheme="minorHAnsi" w:hAnsiTheme="minorHAnsi" w:cs="Tahoma"/>
                <w:noProof/>
                <w:sz w:val="24"/>
                <w:szCs w:val="24"/>
              </w:rPr>
            </w:pPr>
            <w:r w:rsidRPr="00220D4E">
              <w:rPr>
                <w:rFonts w:asciiTheme="minorHAnsi" w:hAnsiTheme="minorHAnsi" w:cs="Tahoma"/>
                <w:noProof/>
                <w:sz w:val="24"/>
                <w:szCs w:val="24"/>
              </w:rPr>
              <w:t>13</w:t>
            </w:r>
          </w:p>
        </w:tc>
        <w:tc>
          <w:tcPr>
            <w:tcW w:w="4693" w:type="pct"/>
            <w:tcBorders>
              <w:top w:val="outset" w:sz="6" w:space="0" w:color="auto"/>
              <w:left w:val="outset" w:sz="6" w:space="0" w:color="auto"/>
              <w:bottom w:val="outset" w:sz="6" w:space="0" w:color="auto"/>
              <w:right w:val="outset" w:sz="6" w:space="0" w:color="auto"/>
            </w:tcBorders>
            <w:shd w:val="clear" w:color="auto" w:fill="auto"/>
            <w:hideMark/>
          </w:tcPr>
          <w:p w:rsidR="00ED59E0" w:rsidRPr="00220D4E" w:rsidRDefault="00ED59E0" w:rsidP="00E765DB">
            <w:pPr>
              <w:spacing w:before="120" w:after="0" w:line="240" w:lineRule="auto"/>
              <w:rPr>
                <w:rFonts w:asciiTheme="minorHAnsi" w:hAnsiTheme="minorHAnsi" w:cs="Tahoma"/>
                <w:noProof/>
                <w:sz w:val="24"/>
                <w:szCs w:val="24"/>
              </w:rPr>
            </w:pPr>
            <w:r w:rsidRPr="00220D4E">
              <w:rPr>
                <w:rFonts w:asciiTheme="minorHAnsi" w:hAnsiTheme="minorHAnsi" w:cs="Tahoma"/>
                <w:noProof/>
                <w:sz w:val="24"/>
                <w:szCs w:val="24"/>
              </w:rPr>
              <w:t>ÖZET: Hastalık raporlarının süresi dolmadan Devlet memurunun göreve başlamayı istemesi halinde iyileştiğine dair rapora gerek olup olmadığı hk. (21/12/2011-22471)</w:t>
            </w:r>
          </w:p>
        </w:tc>
      </w:tr>
      <w:tr w:rsidR="00ED59E0" w:rsidRPr="00220D4E" w:rsidTr="00E765DB">
        <w:trPr>
          <w:trHeight w:val="397"/>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D59E0" w:rsidRPr="00220D4E" w:rsidRDefault="00ED59E0" w:rsidP="00E765DB">
            <w:pPr>
              <w:spacing w:before="120" w:after="0" w:line="240" w:lineRule="auto"/>
              <w:jc w:val="center"/>
              <w:rPr>
                <w:rFonts w:asciiTheme="minorHAnsi" w:hAnsiTheme="minorHAnsi" w:cs="Tahoma"/>
                <w:noProof/>
                <w:sz w:val="24"/>
                <w:szCs w:val="24"/>
              </w:rPr>
            </w:pPr>
            <w:r w:rsidRPr="00220D4E">
              <w:rPr>
                <w:rFonts w:asciiTheme="minorHAnsi" w:hAnsiTheme="minorHAnsi" w:cs="Tahoma"/>
                <w:noProof/>
                <w:sz w:val="24"/>
                <w:szCs w:val="24"/>
              </w:rPr>
              <w:t>14</w:t>
            </w:r>
          </w:p>
        </w:tc>
        <w:tc>
          <w:tcPr>
            <w:tcW w:w="4693" w:type="pct"/>
            <w:tcBorders>
              <w:top w:val="outset" w:sz="6" w:space="0" w:color="auto"/>
              <w:left w:val="outset" w:sz="6" w:space="0" w:color="auto"/>
              <w:bottom w:val="outset" w:sz="6" w:space="0" w:color="auto"/>
              <w:right w:val="outset" w:sz="6" w:space="0" w:color="auto"/>
            </w:tcBorders>
            <w:shd w:val="clear" w:color="auto" w:fill="auto"/>
            <w:hideMark/>
          </w:tcPr>
          <w:p w:rsidR="00ED59E0" w:rsidRPr="00220D4E" w:rsidRDefault="00ED59E0" w:rsidP="00E765DB">
            <w:pPr>
              <w:spacing w:before="120" w:after="0" w:line="240" w:lineRule="auto"/>
              <w:rPr>
                <w:rFonts w:asciiTheme="minorHAnsi" w:hAnsiTheme="minorHAnsi" w:cs="Tahoma"/>
                <w:noProof/>
                <w:sz w:val="24"/>
                <w:szCs w:val="24"/>
              </w:rPr>
            </w:pPr>
            <w:r w:rsidRPr="00220D4E">
              <w:rPr>
                <w:rFonts w:asciiTheme="minorHAnsi" w:hAnsiTheme="minorHAnsi" w:cs="Tahoma"/>
                <w:noProof/>
                <w:sz w:val="24"/>
                <w:szCs w:val="24"/>
              </w:rPr>
              <w:t>ÖZET: Devlet Memurlarına Verilecek Hastalık Raporları ile Hastalık ve Refakat İznine İlişkin Usul ve Esaslar Hakkında Yönetmelikte belirlenen usul ve esaslara aykırı hastalık raporu alması halinde memura uygulanacak işlem hk.(19/01/2012-24970)</w:t>
            </w:r>
          </w:p>
        </w:tc>
      </w:tr>
      <w:tr w:rsidR="00ED59E0" w:rsidRPr="00220D4E" w:rsidTr="00E765DB">
        <w:trPr>
          <w:trHeight w:val="397"/>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D59E0" w:rsidRPr="00220D4E" w:rsidRDefault="00ED59E0" w:rsidP="00E765DB">
            <w:pPr>
              <w:spacing w:before="120" w:after="0" w:line="240" w:lineRule="auto"/>
              <w:jc w:val="center"/>
              <w:rPr>
                <w:rFonts w:asciiTheme="minorHAnsi" w:hAnsiTheme="minorHAnsi" w:cs="Tahoma"/>
                <w:noProof/>
                <w:sz w:val="24"/>
                <w:szCs w:val="24"/>
              </w:rPr>
            </w:pPr>
            <w:r w:rsidRPr="00220D4E">
              <w:rPr>
                <w:rFonts w:asciiTheme="minorHAnsi" w:hAnsiTheme="minorHAnsi" w:cs="Tahoma"/>
                <w:noProof/>
                <w:sz w:val="24"/>
                <w:szCs w:val="24"/>
              </w:rPr>
              <w:t>15</w:t>
            </w:r>
          </w:p>
        </w:tc>
        <w:tc>
          <w:tcPr>
            <w:tcW w:w="4693" w:type="pct"/>
            <w:tcBorders>
              <w:top w:val="outset" w:sz="6" w:space="0" w:color="auto"/>
              <w:left w:val="outset" w:sz="6" w:space="0" w:color="auto"/>
              <w:bottom w:val="outset" w:sz="6" w:space="0" w:color="auto"/>
              <w:right w:val="outset" w:sz="6" w:space="0" w:color="auto"/>
            </w:tcBorders>
            <w:shd w:val="clear" w:color="auto" w:fill="auto"/>
            <w:hideMark/>
          </w:tcPr>
          <w:p w:rsidR="00ED59E0" w:rsidRPr="00220D4E" w:rsidRDefault="00ED59E0" w:rsidP="00E765DB">
            <w:pPr>
              <w:spacing w:before="120" w:after="0" w:line="240" w:lineRule="auto"/>
              <w:rPr>
                <w:rFonts w:asciiTheme="minorHAnsi" w:hAnsiTheme="minorHAnsi" w:cs="Tahoma"/>
                <w:noProof/>
                <w:sz w:val="24"/>
                <w:szCs w:val="24"/>
              </w:rPr>
            </w:pPr>
            <w:r w:rsidRPr="00220D4E">
              <w:rPr>
                <w:rFonts w:asciiTheme="minorHAnsi" w:hAnsiTheme="minorHAnsi" w:cs="Tahoma"/>
                <w:noProof/>
                <w:sz w:val="24"/>
                <w:szCs w:val="24"/>
              </w:rPr>
              <w:t>ÖZET: Memuriyet mahallinden alınmış hastalık raporları sonucunda memura verilen hastalık izinlerinin memuriyet mahalli dışında kullanılıp kullanılmayacağı hususunda. ( 22.01.2013-497)</w:t>
            </w:r>
          </w:p>
        </w:tc>
      </w:tr>
      <w:tr w:rsidR="00ED59E0" w:rsidRPr="00220D4E" w:rsidTr="00E765DB">
        <w:trPr>
          <w:trHeight w:val="397"/>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D59E0" w:rsidRPr="00220D4E" w:rsidRDefault="00ED59E0" w:rsidP="00E765DB">
            <w:pPr>
              <w:spacing w:before="120" w:after="0" w:line="240" w:lineRule="auto"/>
              <w:jc w:val="center"/>
              <w:rPr>
                <w:rFonts w:asciiTheme="minorHAnsi" w:hAnsiTheme="minorHAnsi" w:cs="Tahoma"/>
                <w:noProof/>
                <w:sz w:val="24"/>
                <w:szCs w:val="24"/>
              </w:rPr>
            </w:pPr>
            <w:r w:rsidRPr="00220D4E">
              <w:rPr>
                <w:rFonts w:asciiTheme="minorHAnsi" w:hAnsiTheme="minorHAnsi" w:cs="Tahoma"/>
                <w:noProof/>
                <w:sz w:val="24"/>
                <w:szCs w:val="24"/>
              </w:rPr>
              <w:t>16</w:t>
            </w:r>
          </w:p>
        </w:tc>
        <w:tc>
          <w:tcPr>
            <w:tcW w:w="4693" w:type="pct"/>
            <w:tcBorders>
              <w:top w:val="outset" w:sz="6" w:space="0" w:color="auto"/>
              <w:left w:val="outset" w:sz="6" w:space="0" w:color="auto"/>
              <w:bottom w:val="outset" w:sz="6" w:space="0" w:color="auto"/>
              <w:right w:val="outset" w:sz="6" w:space="0" w:color="auto"/>
            </w:tcBorders>
            <w:shd w:val="clear" w:color="auto" w:fill="auto"/>
            <w:hideMark/>
          </w:tcPr>
          <w:p w:rsidR="00ED59E0" w:rsidRPr="00220D4E" w:rsidRDefault="00ED59E0" w:rsidP="00E765DB">
            <w:pPr>
              <w:spacing w:before="120" w:after="0" w:line="240" w:lineRule="auto"/>
              <w:rPr>
                <w:rFonts w:asciiTheme="minorHAnsi" w:hAnsiTheme="minorHAnsi" w:cs="Tahoma"/>
                <w:noProof/>
                <w:sz w:val="24"/>
                <w:szCs w:val="24"/>
              </w:rPr>
            </w:pPr>
            <w:r w:rsidRPr="00220D4E">
              <w:rPr>
                <w:rFonts w:asciiTheme="minorHAnsi" w:hAnsiTheme="minorHAnsi" w:cs="Tahoma"/>
                <w:noProof/>
                <w:sz w:val="24"/>
                <w:szCs w:val="24"/>
              </w:rPr>
              <w:t>ÖZET: Yıllık iznini Amerika’da geçirmekte iken hastalanan, 25/11/2011 tarihinden itibaren yurtdışından sürekli olarak hastalık raporu alan, almış olduğu raporlarda hastalığı belirtilmeyen ve almış olduğu hastalık raporlarının süresi içerisinde Kurumuna iletmeyen memurun hastalığının 657 sayılı Devlet Memurları Kanununun 105 inci maddesinde belirtilen “uzun süreli tedaviye ihtiyaç gösteren bir hastalık” kapsamında değerlendirilip değerlendirilmeyeceği ile söz konusu personele yapılacak işlem hk. (19.04.2013-5417)</w:t>
            </w:r>
          </w:p>
        </w:tc>
      </w:tr>
      <w:tr w:rsidR="00ED59E0" w:rsidRPr="00220D4E" w:rsidTr="00E765DB">
        <w:trPr>
          <w:trHeight w:val="397"/>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D59E0" w:rsidRPr="00220D4E" w:rsidRDefault="00ED59E0" w:rsidP="00E765DB">
            <w:pPr>
              <w:spacing w:before="120" w:after="0" w:line="240" w:lineRule="auto"/>
              <w:jc w:val="center"/>
              <w:rPr>
                <w:rFonts w:asciiTheme="minorHAnsi" w:hAnsiTheme="minorHAnsi" w:cs="Tahoma"/>
                <w:noProof/>
                <w:sz w:val="24"/>
                <w:szCs w:val="24"/>
              </w:rPr>
            </w:pPr>
            <w:r w:rsidRPr="00220D4E">
              <w:rPr>
                <w:rFonts w:asciiTheme="minorHAnsi" w:hAnsiTheme="minorHAnsi" w:cs="Tahoma"/>
                <w:noProof/>
                <w:sz w:val="24"/>
                <w:szCs w:val="24"/>
              </w:rPr>
              <w:t>17</w:t>
            </w:r>
          </w:p>
        </w:tc>
        <w:tc>
          <w:tcPr>
            <w:tcW w:w="4693" w:type="pct"/>
            <w:tcBorders>
              <w:top w:val="outset" w:sz="6" w:space="0" w:color="auto"/>
              <w:left w:val="outset" w:sz="6" w:space="0" w:color="auto"/>
              <w:bottom w:val="outset" w:sz="6" w:space="0" w:color="auto"/>
              <w:right w:val="outset" w:sz="6" w:space="0" w:color="auto"/>
            </w:tcBorders>
            <w:shd w:val="clear" w:color="auto" w:fill="auto"/>
            <w:hideMark/>
          </w:tcPr>
          <w:p w:rsidR="00ED59E0" w:rsidRPr="00220D4E" w:rsidRDefault="00ED59E0" w:rsidP="00E765DB">
            <w:pPr>
              <w:spacing w:before="120" w:after="0" w:line="240" w:lineRule="auto"/>
              <w:rPr>
                <w:rFonts w:asciiTheme="minorHAnsi" w:hAnsiTheme="minorHAnsi" w:cs="Tahoma"/>
                <w:noProof/>
                <w:sz w:val="24"/>
                <w:szCs w:val="24"/>
              </w:rPr>
            </w:pPr>
            <w:r w:rsidRPr="00220D4E">
              <w:rPr>
                <w:rFonts w:asciiTheme="minorHAnsi" w:hAnsiTheme="minorHAnsi" w:cs="Tahoma"/>
                <w:noProof/>
                <w:sz w:val="24"/>
                <w:szCs w:val="24"/>
              </w:rPr>
              <w:t>ÖZET: Hastalanması sebebiyle sağlık kurum ve kuruluşlarına müracaat ederek ayakta tedavi gören Devlet memurunun tedavisi bittikten sonra görevine başlamasının gerekip gerekmediği hususunda.( 25.04.2013- 6005)</w:t>
            </w:r>
          </w:p>
        </w:tc>
      </w:tr>
      <w:tr w:rsidR="00ED59E0" w:rsidRPr="00220D4E" w:rsidTr="00E765DB">
        <w:trPr>
          <w:trHeight w:val="397"/>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D59E0" w:rsidRPr="00220D4E" w:rsidRDefault="00ED59E0" w:rsidP="00E765DB">
            <w:pPr>
              <w:spacing w:before="120" w:after="0" w:line="240" w:lineRule="auto"/>
              <w:jc w:val="center"/>
              <w:rPr>
                <w:rFonts w:asciiTheme="minorHAnsi" w:hAnsiTheme="minorHAnsi" w:cs="Tahoma"/>
                <w:noProof/>
                <w:sz w:val="24"/>
                <w:szCs w:val="24"/>
              </w:rPr>
            </w:pPr>
            <w:r w:rsidRPr="00220D4E">
              <w:rPr>
                <w:rFonts w:asciiTheme="minorHAnsi" w:hAnsiTheme="minorHAnsi" w:cs="Tahoma"/>
                <w:noProof/>
                <w:sz w:val="24"/>
                <w:szCs w:val="24"/>
              </w:rPr>
              <w:t>18</w:t>
            </w:r>
          </w:p>
        </w:tc>
        <w:tc>
          <w:tcPr>
            <w:tcW w:w="4693" w:type="pct"/>
            <w:tcBorders>
              <w:top w:val="outset" w:sz="6" w:space="0" w:color="auto"/>
              <w:left w:val="outset" w:sz="6" w:space="0" w:color="auto"/>
              <w:bottom w:val="outset" w:sz="6" w:space="0" w:color="auto"/>
              <w:right w:val="outset" w:sz="6" w:space="0" w:color="auto"/>
            </w:tcBorders>
            <w:shd w:val="clear" w:color="auto" w:fill="auto"/>
            <w:hideMark/>
          </w:tcPr>
          <w:p w:rsidR="00ED59E0" w:rsidRPr="00220D4E" w:rsidRDefault="00ED59E0" w:rsidP="00E765DB">
            <w:pPr>
              <w:spacing w:before="120" w:after="0" w:line="240" w:lineRule="auto"/>
              <w:rPr>
                <w:rFonts w:asciiTheme="minorHAnsi" w:hAnsiTheme="minorHAnsi" w:cs="Tahoma"/>
                <w:noProof/>
                <w:sz w:val="24"/>
                <w:szCs w:val="24"/>
              </w:rPr>
            </w:pPr>
            <w:r w:rsidRPr="00220D4E">
              <w:rPr>
                <w:rFonts w:asciiTheme="minorHAnsi" w:hAnsiTheme="minorHAnsi" w:cs="Tahoma"/>
                <w:noProof/>
                <w:sz w:val="24"/>
                <w:szCs w:val="24"/>
              </w:rPr>
              <w:t>ÖZET: Devlet Memurlarına Verilecek Hastalık Raporları ile Hastalık ve Refakat İznine İlişkin Usul ve Esaslar Hakkında Yönetmeliğinde belirtilen usul ve esaslara aykırı hastalık raporu alan ve söz konusu raporu süresi içinde çalıştığı kuruma bildirmeyen memurun çekilmiş sayılıp sayılmayacağı hk.(29/06/2012-9834)</w:t>
            </w:r>
          </w:p>
        </w:tc>
      </w:tr>
      <w:tr w:rsidR="00ED59E0" w:rsidRPr="00220D4E" w:rsidTr="00E765DB">
        <w:trPr>
          <w:trHeight w:val="397"/>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D59E0" w:rsidRPr="00220D4E" w:rsidRDefault="00ED59E0" w:rsidP="00E765DB">
            <w:pPr>
              <w:spacing w:before="120" w:after="0" w:line="240" w:lineRule="auto"/>
              <w:jc w:val="center"/>
              <w:rPr>
                <w:rFonts w:asciiTheme="minorHAnsi" w:hAnsiTheme="minorHAnsi" w:cs="Tahoma"/>
                <w:noProof/>
                <w:sz w:val="24"/>
                <w:szCs w:val="24"/>
              </w:rPr>
            </w:pPr>
            <w:r w:rsidRPr="00220D4E">
              <w:rPr>
                <w:rFonts w:asciiTheme="minorHAnsi" w:hAnsiTheme="minorHAnsi" w:cs="Tahoma"/>
                <w:noProof/>
                <w:sz w:val="24"/>
                <w:szCs w:val="24"/>
              </w:rPr>
              <w:t>19</w:t>
            </w:r>
          </w:p>
        </w:tc>
        <w:tc>
          <w:tcPr>
            <w:tcW w:w="4693" w:type="pct"/>
            <w:tcBorders>
              <w:top w:val="outset" w:sz="6" w:space="0" w:color="auto"/>
              <w:left w:val="outset" w:sz="6" w:space="0" w:color="auto"/>
              <w:bottom w:val="outset" w:sz="6" w:space="0" w:color="auto"/>
              <w:right w:val="outset" w:sz="6" w:space="0" w:color="auto"/>
            </w:tcBorders>
            <w:shd w:val="clear" w:color="auto" w:fill="auto"/>
            <w:hideMark/>
          </w:tcPr>
          <w:p w:rsidR="00ED59E0" w:rsidRPr="00220D4E" w:rsidRDefault="00ED59E0" w:rsidP="00FC233C">
            <w:pPr>
              <w:spacing w:before="120" w:after="0" w:line="240" w:lineRule="auto"/>
              <w:rPr>
                <w:rFonts w:asciiTheme="minorHAnsi" w:hAnsiTheme="minorHAnsi" w:cs="Tahoma"/>
                <w:noProof/>
                <w:sz w:val="24"/>
                <w:szCs w:val="24"/>
              </w:rPr>
            </w:pPr>
            <w:r w:rsidRPr="00220D4E">
              <w:rPr>
                <w:rFonts w:asciiTheme="minorHAnsi" w:hAnsiTheme="minorHAnsi" w:cs="Tahoma"/>
                <w:noProof/>
                <w:sz w:val="24"/>
                <w:szCs w:val="24"/>
              </w:rPr>
              <w:t>ÖZET: Malulen emekli olma şartlarına sahip olmaması sebebiyle emekli olamayan memura 657 sayılı Kanunun 105 inci maddesinde belirtilen 36 aydan daha fazla hastalık izni verilmesinin mümkün olmadığı hk. (23/11/2011-18428)</w:t>
            </w:r>
          </w:p>
        </w:tc>
      </w:tr>
      <w:tr w:rsidR="00ED59E0" w:rsidRPr="00220D4E" w:rsidTr="00E765DB">
        <w:trPr>
          <w:trHeight w:val="397"/>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D59E0" w:rsidRPr="00220D4E" w:rsidRDefault="00ED59E0" w:rsidP="00E765DB">
            <w:pPr>
              <w:spacing w:before="120" w:after="0" w:line="240" w:lineRule="auto"/>
              <w:jc w:val="center"/>
              <w:rPr>
                <w:rFonts w:asciiTheme="minorHAnsi" w:hAnsiTheme="minorHAnsi" w:cs="Tahoma"/>
                <w:noProof/>
                <w:sz w:val="24"/>
                <w:szCs w:val="24"/>
              </w:rPr>
            </w:pPr>
            <w:r w:rsidRPr="00220D4E">
              <w:rPr>
                <w:rFonts w:asciiTheme="minorHAnsi" w:hAnsiTheme="minorHAnsi" w:cs="Tahoma"/>
                <w:noProof/>
                <w:sz w:val="24"/>
                <w:szCs w:val="24"/>
              </w:rPr>
              <w:t>20</w:t>
            </w:r>
          </w:p>
        </w:tc>
        <w:tc>
          <w:tcPr>
            <w:tcW w:w="4693" w:type="pct"/>
            <w:tcBorders>
              <w:top w:val="outset" w:sz="6" w:space="0" w:color="auto"/>
              <w:left w:val="outset" w:sz="6" w:space="0" w:color="auto"/>
              <w:bottom w:val="outset" w:sz="6" w:space="0" w:color="auto"/>
              <w:right w:val="outset" w:sz="6" w:space="0" w:color="auto"/>
            </w:tcBorders>
            <w:shd w:val="clear" w:color="auto" w:fill="auto"/>
            <w:hideMark/>
          </w:tcPr>
          <w:p w:rsidR="00ED59E0" w:rsidRPr="00220D4E" w:rsidRDefault="00ED59E0" w:rsidP="00E765DB">
            <w:pPr>
              <w:spacing w:before="120" w:after="0" w:line="240" w:lineRule="auto"/>
              <w:rPr>
                <w:rFonts w:asciiTheme="minorHAnsi" w:hAnsiTheme="minorHAnsi" w:cs="Tahoma"/>
                <w:noProof/>
                <w:sz w:val="24"/>
                <w:szCs w:val="24"/>
              </w:rPr>
            </w:pPr>
            <w:r w:rsidRPr="00220D4E">
              <w:rPr>
                <w:rFonts w:asciiTheme="minorHAnsi" w:hAnsiTheme="minorHAnsi" w:cs="Tahoma"/>
                <w:noProof/>
                <w:sz w:val="24"/>
                <w:szCs w:val="24"/>
              </w:rPr>
              <w:t>ÖZET: Aylıksız izin bitim tarihinden önce rahatsızlanarak 7 gün hastaneye yatan, hastaneden çıktıktan sonra 10 gün hastalık raporu alan memurun aylıksız izin bitim tarihinden sonra hastanede yattığı ve hastalık raporu aldığı sürede maaşının ödenip ödenmeyeceği hk. (07/11/2013-20332 )</w:t>
            </w:r>
          </w:p>
        </w:tc>
      </w:tr>
      <w:tr w:rsidR="00ED59E0" w:rsidRPr="00220D4E" w:rsidTr="00E765DB">
        <w:trPr>
          <w:trHeight w:val="397"/>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D59E0" w:rsidRPr="00220D4E" w:rsidRDefault="00ED59E0" w:rsidP="00E765DB">
            <w:pPr>
              <w:spacing w:before="120" w:after="0" w:line="240" w:lineRule="auto"/>
              <w:jc w:val="center"/>
              <w:rPr>
                <w:rFonts w:asciiTheme="minorHAnsi" w:hAnsiTheme="minorHAnsi" w:cs="Tahoma"/>
                <w:noProof/>
                <w:sz w:val="24"/>
                <w:szCs w:val="24"/>
              </w:rPr>
            </w:pPr>
            <w:r w:rsidRPr="00220D4E">
              <w:rPr>
                <w:rFonts w:asciiTheme="minorHAnsi" w:hAnsiTheme="minorHAnsi" w:cs="Tahoma"/>
                <w:noProof/>
                <w:sz w:val="24"/>
                <w:szCs w:val="24"/>
              </w:rPr>
              <w:t>21</w:t>
            </w:r>
          </w:p>
        </w:tc>
        <w:tc>
          <w:tcPr>
            <w:tcW w:w="4693" w:type="pct"/>
            <w:tcBorders>
              <w:top w:val="outset" w:sz="6" w:space="0" w:color="auto"/>
              <w:left w:val="outset" w:sz="6" w:space="0" w:color="auto"/>
              <w:bottom w:val="outset" w:sz="6" w:space="0" w:color="auto"/>
              <w:right w:val="outset" w:sz="6" w:space="0" w:color="auto"/>
            </w:tcBorders>
            <w:shd w:val="clear" w:color="auto" w:fill="auto"/>
            <w:hideMark/>
          </w:tcPr>
          <w:p w:rsidR="00ED59E0" w:rsidRPr="00220D4E" w:rsidRDefault="00ED59E0" w:rsidP="00E765DB">
            <w:pPr>
              <w:spacing w:before="120" w:after="0" w:line="240" w:lineRule="auto"/>
              <w:rPr>
                <w:rFonts w:asciiTheme="minorHAnsi" w:hAnsiTheme="minorHAnsi" w:cs="Tahoma"/>
                <w:noProof/>
                <w:sz w:val="24"/>
                <w:szCs w:val="24"/>
              </w:rPr>
            </w:pPr>
            <w:r w:rsidRPr="00220D4E">
              <w:rPr>
                <w:rFonts w:asciiTheme="minorHAnsi" w:hAnsiTheme="minorHAnsi" w:cs="Tahoma"/>
                <w:noProof/>
                <w:sz w:val="24"/>
                <w:szCs w:val="24"/>
              </w:rPr>
              <w:t>ÖZET: Devlet memurunun hastalanması sebebiyle sağlık kurum ve kuruluşlarına müracaat etmesi sırasında izinli sayılması gerektiği ile Devlet memurunun bakmakla yükümlü olduğu eşi, çocukları, anne ve babasının hastalanması sebebiyle sağlık kurum ve kuruluşlarına müracaat ederek söz konusu kurum ve kuruluşlarca bahsi geçen kişilerin muayene edilmesi sırasında bu kişilere refakat eden memura nasıl bir işlem yapılacağı hususunda.( 11/02/2013-1117)</w:t>
            </w:r>
          </w:p>
        </w:tc>
      </w:tr>
    </w:tbl>
    <w:p w:rsidR="00ED59E0" w:rsidRPr="00220D4E" w:rsidRDefault="00ED59E0">
      <w:pPr>
        <w:rPr>
          <w:rFonts w:asciiTheme="minorHAnsi" w:hAnsiTheme="minorHAnsi"/>
          <w:noProof/>
          <w:sz w:val="24"/>
          <w:szCs w:val="24"/>
        </w:rPr>
      </w:pPr>
      <w:r w:rsidRPr="00220D4E">
        <w:rPr>
          <w:rFonts w:asciiTheme="minorHAnsi" w:hAnsiTheme="minorHAnsi"/>
          <w:noProof/>
          <w:sz w:val="24"/>
          <w:szCs w:val="24"/>
        </w:rPr>
        <w:br w:type="page"/>
      </w:r>
    </w:p>
    <w:p w:rsidR="00687033" w:rsidRPr="00220D4E" w:rsidRDefault="00687033">
      <w:pPr>
        <w:rPr>
          <w:rFonts w:asciiTheme="minorHAnsi" w:hAnsiTheme="minorHAnsi"/>
          <w:noProof/>
          <w:sz w:val="24"/>
          <w:szCs w:val="24"/>
        </w:rPr>
      </w:pPr>
      <w:r w:rsidRPr="00220D4E">
        <w:rPr>
          <w:rFonts w:asciiTheme="minorHAnsi" w:hAnsiTheme="minorHAnsi"/>
          <w:noProof/>
          <w:sz w:val="24"/>
          <w:szCs w:val="24"/>
        </w:rPr>
        <w:lastRenderedPageBreak/>
        <w:t>1</w:t>
      </w:r>
    </w:p>
    <w:p w:rsidR="00FC233C" w:rsidRPr="00220D4E" w:rsidRDefault="00FC233C" w:rsidP="00220D4E">
      <w:pPr>
        <w:spacing w:before="120" w:after="0" w:line="240" w:lineRule="auto"/>
        <w:ind w:left="99" w:firstLine="426"/>
        <w:jc w:val="both"/>
        <w:rPr>
          <w:rFonts w:asciiTheme="minorHAnsi" w:hAnsiTheme="minorHAnsi"/>
          <w:b/>
          <w:bCs/>
          <w:noProof/>
          <w:sz w:val="24"/>
          <w:szCs w:val="24"/>
        </w:rPr>
      </w:pPr>
      <w:r w:rsidRPr="00220D4E">
        <w:rPr>
          <w:rFonts w:asciiTheme="minorHAnsi" w:hAnsiTheme="minorHAnsi"/>
          <w:b/>
          <w:bCs/>
          <w:noProof/>
          <w:sz w:val="24"/>
          <w:szCs w:val="24"/>
        </w:rPr>
        <w:t>ÖZET: 18 aylık hastalık izni süresinin bitiminde çalıştığı kuruma iyileştiğine dair raporu ya da hastalığının devam ettiğine dair resmi sağlık kurulu raporunu ibraz etmeyen memurun çekilmiş sayılıp sayılmayacağı hk. (25/04/2011-8596)</w:t>
      </w:r>
    </w:p>
    <w:p w:rsidR="00FC233C" w:rsidRPr="00220D4E" w:rsidRDefault="00FC233C" w:rsidP="00220D4E">
      <w:pPr>
        <w:pStyle w:val="GvdeMetni"/>
        <w:spacing w:before="120"/>
        <w:ind w:firstLine="426"/>
        <w:rPr>
          <w:rFonts w:asciiTheme="minorHAnsi" w:hAnsiTheme="minorHAnsi"/>
          <w:noProof/>
          <w:szCs w:val="24"/>
        </w:rPr>
      </w:pPr>
      <w:r w:rsidRPr="00220D4E">
        <w:rPr>
          <w:rFonts w:asciiTheme="minorHAnsi" w:hAnsiTheme="minorHAnsi"/>
          <w:noProof/>
          <w:szCs w:val="24"/>
        </w:rPr>
        <w:t>Kurumunuzda yurt yönetim memuru olarak görev yapan ve değişik tarihlerde psikiyatrik rahatsızlıklara dayalı olarak hastalık izni alan …’un 18 aylık hastalık izni süresinin bitiminde göreve başlayabilmesi için iyileştiğine dair sağlık raporu veya psikiyatri alanında hastalığının devam ettiğine dair sağlık kurulu raporu ibraz etmediğini belirten ve ilgilinin memuriyetten çekilmiş sayılıp sayılmayacağı hususunda görüş talep eden ilgi yazı ve eki incelenmiştir.</w:t>
      </w:r>
    </w:p>
    <w:p w:rsidR="00FC233C" w:rsidRPr="00220D4E" w:rsidRDefault="00FC233C" w:rsidP="00220D4E">
      <w:pPr>
        <w:pStyle w:val="GvdeMetni"/>
        <w:spacing w:before="120"/>
        <w:ind w:firstLine="426"/>
        <w:rPr>
          <w:rFonts w:asciiTheme="minorHAnsi" w:hAnsiTheme="minorHAnsi"/>
          <w:noProof/>
          <w:szCs w:val="24"/>
        </w:rPr>
      </w:pPr>
      <w:r w:rsidRPr="00220D4E">
        <w:rPr>
          <w:rFonts w:asciiTheme="minorHAnsi" w:hAnsiTheme="minorHAnsi"/>
          <w:noProof/>
          <w:szCs w:val="24"/>
        </w:rPr>
        <w:t>657 sayılı Devlet Memurları Kanununun “Hastalık ve refakat izni” başlıklı 105 inci maddesinde; “</w:t>
      </w:r>
      <w:r w:rsidRPr="00220D4E">
        <w:rPr>
          <w:rFonts w:asciiTheme="minorHAnsi" w:hAnsiTheme="minorHAnsi"/>
          <w:noProof/>
          <w:color w:val="000000"/>
          <w:szCs w:val="24"/>
        </w:rPr>
        <w:t xml:space="preserve">Memura, aylık ve özlük hakları korunarak, verilecek raporda gösterilecek lüzum üzerine, kanser, verem ve akıl hastalığı gibi uzun süreli bir tedaviye ihtiyaç gösteren hastalığı hâlinde onsekiz aya kadar, diğer hastalık hâllerinde ise oniki aya kadar izin verilir. </w:t>
      </w:r>
    </w:p>
    <w:p w:rsidR="00FC233C" w:rsidRPr="00220D4E" w:rsidRDefault="00FC233C" w:rsidP="00220D4E">
      <w:pPr>
        <w:spacing w:before="120" w:after="0" w:line="240" w:lineRule="auto"/>
        <w:ind w:firstLine="426"/>
        <w:jc w:val="both"/>
        <w:rPr>
          <w:rFonts w:asciiTheme="minorHAnsi" w:hAnsiTheme="minorHAnsi"/>
          <w:noProof/>
          <w:sz w:val="24"/>
          <w:szCs w:val="24"/>
        </w:rPr>
      </w:pPr>
      <w:r w:rsidRPr="00220D4E">
        <w:rPr>
          <w:rFonts w:asciiTheme="minorHAnsi" w:hAnsiTheme="minorHAnsi"/>
          <w:noProof/>
          <w:color w:val="000000"/>
          <w:sz w:val="24"/>
          <w:szCs w:val="24"/>
        </w:rPr>
        <w:t>Memurun, hastalığı sebebiyle yataklı tedavi kurumunda yatarak gördüğü tedavi süreleri, hastalık iznine ait sürenin hesabında dikkate alınır.</w:t>
      </w:r>
    </w:p>
    <w:p w:rsidR="00FC233C" w:rsidRPr="00220D4E" w:rsidRDefault="00FC233C" w:rsidP="00220D4E">
      <w:pPr>
        <w:spacing w:before="120" w:after="0" w:line="240" w:lineRule="auto"/>
        <w:ind w:firstLine="426"/>
        <w:jc w:val="both"/>
        <w:rPr>
          <w:rFonts w:asciiTheme="minorHAnsi" w:hAnsiTheme="minorHAnsi"/>
          <w:noProof/>
          <w:sz w:val="24"/>
          <w:szCs w:val="24"/>
        </w:rPr>
      </w:pPr>
      <w:r w:rsidRPr="00220D4E">
        <w:rPr>
          <w:rFonts w:asciiTheme="minorHAnsi" w:hAnsiTheme="minorHAnsi"/>
          <w:noProof/>
          <w:color w:val="000000"/>
          <w:sz w:val="24"/>
          <w:szCs w:val="24"/>
        </w:rPr>
        <w:t xml:space="preserve">Bu maddede yazılı azamî süreler kadar izin verilen memurun, bu iznin sonunda işe başlayabilmesi için, iyileştiğine dair raporu (yurt dışındaki memurlar için mahallî usûle göre verilecek raporu) ibraz etmesi zorunludur. İzin süresinin sonunda, hastalığının devam ettiği resmî sağlık kurulu raporu ile tespit edilen memurun izni, birinci fıkrada belirtilen süreler kadar uzatılır, bu sürenin sonunda da iyileşemeyen memur hakkında emeklilik hükümleri uygulanır. </w:t>
      </w:r>
    </w:p>
    <w:p w:rsidR="00FC233C" w:rsidRPr="00220D4E" w:rsidRDefault="00FC233C" w:rsidP="00220D4E">
      <w:pPr>
        <w:spacing w:before="120" w:after="0" w:line="240" w:lineRule="auto"/>
        <w:ind w:firstLine="426"/>
        <w:jc w:val="both"/>
        <w:rPr>
          <w:rFonts w:asciiTheme="minorHAnsi" w:hAnsiTheme="minorHAnsi"/>
          <w:noProof/>
          <w:color w:val="000000"/>
          <w:sz w:val="24"/>
          <w:szCs w:val="24"/>
        </w:rPr>
      </w:pPr>
      <w:r w:rsidRPr="00220D4E">
        <w:rPr>
          <w:rFonts w:asciiTheme="minorHAnsi" w:hAnsiTheme="minorHAnsi"/>
          <w:noProof/>
          <w:color w:val="000000"/>
          <w:sz w:val="24"/>
          <w:szCs w:val="24"/>
        </w:rPr>
        <w:t>Bunlardan gerekli sağlık şartlarını yeniden kazandıkları resmî sağlık kurullarınca tespit edilen ve emeklilik hakkını elde etmemiş olanlar, yeniden memuriyete dönmek istemeleri hâlinde, niteliklerine uygun kadrolara öncelikle atanırlar…” hükmüne yer verilmek suretiyle, uzun süreli tedaviye ihtiyaç gösteren hastalık sebebiyle 18 ay hastalık izni verilenlerin; göreve başlayabilmeleri için bu sürenin bitiminde çalıştıkları kuruma iyileştiklerine dair raporu ibraz etmelerinin zorunlu olduğu, 18 aylık süre sonunda da iyileşemeyenlerin hastalıklarının devam ettiğinin resmi sağlık kurulu ile belgelendirmesi halinde 18 ay daha hastalık izni verileceği belirtilmiştir.</w:t>
      </w:r>
    </w:p>
    <w:p w:rsidR="00FC233C" w:rsidRPr="00220D4E" w:rsidRDefault="00FC233C" w:rsidP="00220D4E">
      <w:pPr>
        <w:spacing w:before="120" w:after="0" w:line="240" w:lineRule="auto"/>
        <w:ind w:firstLine="426"/>
        <w:jc w:val="both"/>
        <w:rPr>
          <w:rFonts w:asciiTheme="minorHAnsi" w:hAnsiTheme="minorHAnsi"/>
          <w:noProof/>
          <w:color w:val="060606"/>
          <w:sz w:val="24"/>
          <w:szCs w:val="24"/>
        </w:rPr>
      </w:pPr>
      <w:r w:rsidRPr="00220D4E">
        <w:rPr>
          <w:rFonts w:asciiTheme="minorHAnsi" w:hAnsiTheme="minorHAnsi"/>
          <w:noProof/>
          <w:color w:val="000000"/>
          <w:sz w:val="24"/>
          <w:szCs w:val="24"/>
        </w:rPr>
        <w:t>Diğer taraftan, mezkur Kanunun</w:t>
      </w:r>
      <w:r w:rsidRPr="00220D4E">
        <w:rPr>
          <w:rFonts w:asciiTheme="minorHAnsi" w:hAnsiTheme="minorHAnsi"/>
          <w:noProof/>
          <w:sz w:val="24"/>
          <w:szCs w:val="24"/>
        </w:rPr>
        <w:t xml:space="preserve"> “Çekilme” başlıklı 94 üncü maddesinde; “</w:t>
      </w:r>
      <w:r w:rsidRPr="00220D4E">
        <w:rPr>
          <w:rFonts w:asciiTheme="minorHAnsi" w:hAnsiTheme="minorHAnsi"/>
          <w:noProof/>
          <w:color w:val="060606"/>
          <w:sz w:val="24"/>
          <w:szCs w:val="24"/>
        </w:rPr>
        <w:t>… Mezuniyetsiz veya kurumlarınca kabul edilen mazereti olmaksızın görevin terk edilmesi ve bu terkin kesintisiz 10 gün devam etmesi halinde, yazılı müracaat şartı aranmaksızın, çekilme isteğinde bulunulmuş sayılır…</w:t>
      </w:r>
      <w:r w:rsidRPr="00220D4E">
        <w:rPr>
          <w:rFonts w:asciiTheme="minorHAnsi" w:hAnsiTheme="minorHAnsi"/>
          <w:noProof/>
          <w:sz w:val="24"/>
          <w:szCs w:val="24"/>
        </w:rPr>
        <w:t>”</w:t>
      </w:r>
      <w:r w:rsidRPr="00220D4E">
        <w:rPr>
          <w:rFonts w:asciiTheme="minorHAnsi" w:hAnsiTheme="minorHAnsi"/>
          <w:noProof/>
          <w:color w:val="060606"/>
          <w:sz w:val="24"/>
          <w:szCs w:val="24"/>
        </w:rPr>
        <w:t xml:space="preserve"> hükmüne yer verilmiştir.</w:t>
      </w:r>
    </w:p>
    <w:p w:rsidR="00FC233C" w:rsidRPr="00220D4E" w:rsidRDefault="00FC233C" w:rsidP="00220D4E">
      <w:pPr>
        <w:spacing w:before="120" w:after="0" w:line="240" w:lineRule="auto"/>
        <w:ind w:left="99" w:firstLine="426"/>
        <w:rPr>
          <w:rFonts w:asciiTheme="minorHAnsi" w:hAnsiTheme="minorHAnsi"/>
          <w:b/>
          <w:bCs/>
          <w:noProof/>
          <w:sz w:val="24"/>
          <w:szCs w:val="24"/>
        </w:rPr>
      </w:pPr>
      <w:r w:rsidRPr="00220D4E">
        <w:rPr>
          <w:rFonts w:asciiTheme="minorHAnsi" w:hAnsiTheme="minorHAnsi"/>
          <w:noProof/>
          <w:color w:val="060606"/>
          <w:sz w:val="24"/>
          <w:szCs w:val="24"/>
        </w:rPr>
        <w:t>Yukarıda yer verilen hüküm ve açıklamalar çerçevesinde; psikiyatrik rahatsızlıklara dayalı olarak 18 ay hastalık izni verilen ve bu sürenin sonunda iyileştiğine dair sağlık raporu veya hastalığının devam ettiğine dair resmi sağlık kurulu raporu ibraz etmeyen ilgilinin, 657 sayılı Kanunun 94 ünci maddesi uyarınca Kurumunuzca kabul edilebilir mazereti olmaksızın görevini terk etmesi ve bu terkin kesintisiz 10 gün devam etmesi kaydıyla, çekilmiş sayılması gerektiği mütalaa edilmektedir.</w:t>
      </w:r>
    </w:p>
    <w:p w:rsidR="00850031" w:rsidRPr="00220D4E" w:rsidRDefault="00850031" w:rsidP="00220D4E">
      <w:pPr>
        <w:pBdr>
          <w:bottom w:val="single" w:sz="6" w:space="1" w:color="auto"/>
        </w:pBdr>
        <w:spacing w:before="120" w:after="0" w:line="240" w:lineRule="auto"/>
        <w:rPr>
          <w:rFonts w:asciiTheme="minorHAnsi" w:hAnsiTheme="minorHAnsi"/>
          <w:noProof/>
          <w:sz w:val="24"/>
          <w:szCs w:val="24"/>
        </w:rPr>
      </w:pPr>
    </w:p>
    <w:p w:rsidR="004404C5" w:rsidRPr="00220D4E" w:rsidRDefault="004404C5" w:rsidP="00220D4E">
      <w:pPr>
        <w:spacing w:before="120" w:after="0" w:line="240" w:lineRule="auto"/>
        <w:rPr>
          <w:rFonts w:asciiTheme="minorHAnsi" w:hAnsiTheme="minorHAnsi"/>
          <w:noProof/>
          <w:sz w:val="24"/>
          <w:szCs w:val="24"/>
        </w:rPr>
      </w:pPr>
    </w:p>
    <w:p w:rsidR="00687033" w:rsidRPr="00220D4E" w:rsidRDefault="00687033" w:rsidP="00220D4E">
      <w:pPr>
        <w:spacing w:before="120" w:after="0" w:line="240" w:lineRule="auto"/>
        <w:rPr>
          <w:rFonts w:asciiTheme="minorHAnsi" w:hAnsiTheme="minorHAnsi"/>
          <w:noProof/>
          <w:sz w:val="24"/>
          <w:szCs w:val="24"/>
        </w:rPr>
      </w:pPr>
      <w:r w:rsidRPr="00220D4E">
        <w:rPr>
          <w:rFonts w:asciiTheme="minorHAnsi" w:hAnsiTheme="minorHAnsi"/>
          <w:noProof/>
          <w:sz w:val="24"/>
          <w:szCs w:val="24"/>
        </w:rPr>
        <w:t>2</w:t>
      </w:r>
    </w:p>
    <w:p w:rsidR="00FC233C" w:rsidRPr="00220D4E" w:rsidRDefault="00FC233C" w:rsidP="00220D4E">
      <w:pPr>
        <w:spacing w:before="120" w:after="0" w:line="240" w:lineRule="auto"/>
        <w:ind w:firstLine="426"/>
        <w:jc w:val="both"/>
        <w:rPr>
          <w:rFonts w:asciiTheme="minorHAnsi" w:hAnsiTheme="minorHAnsi"/>
          <w:b/>
          <w:noProof/>
          <w:sz w:val="24"/>
          <w:szCs w:val="24"/>
        </w:rPr>
      </w:pPr>
      <w:r w:rsidRPr="00220D4E">
        <w:rPr>
          <w:rFonts w:asciiTheme="minorHAnsi" w:hAnsiTheme="minorHAnsi"/>
          <w:b/>
          <w:noProof/>
          <w:sz w:val="24"/>
          <w:szCs w:val="24"/>
        </w:rPr>
        <w:t>ÖZET:</w:t>
      </w:r>
      <w:r w:rsidRPr="00220D4E">
        <w:rPr>
          <w:rFonts w:asciiTheme="minorHAnsi" w:hAnsiTheme="minorHAnsi"/>
          <w:noProof/>
          <w:sz w:val="24"/>
          <w:szCs w:val="24"/>
        </w:rPr>
        <w:t xml:space="preserve"> </w:t>
      </w:r>
      <w:r w:rsidRPr="00220D4E">
        <w:rPr>
          <w:rFonts w:asciiTheme="minorHAnsi" w:hAnsiTheme="minorHAnsi"/>
          <w:b/>
          <w:noProof/>
          <w:sz w:val="24"/>
          <w:szCs w:val="24"/>
        </w:rPr>
        <w:t>Hafta sonu tatili ve bayramlarda memuriyet mahalli dışına çıkan Devlet memurlarının rahatsızlanarak hastalık raporu alması halinde söz konusu raporların hastalık iznine çevrilip çevrilmeyeceği hk.(19/03/012-4586)</w:t>
      </w:r>
    </w:p>
    <w:p w:rsidR="00FC233C" w:rsidRPr="00220D4E" w:rsidRDefault="00FC233C" w:rsidP="00220D4E">
      <w:pPr>
        <w:spacing w:before="120" w:after="0" w:line="240" w:lineRule="auto"/>
        <w:ind w:firstLine="426"/>
        <w:jc w:val="both"/>
        <w:rPr>
          <w:rFonts w:asciiTheme="minorHAnsi" w:hAnsiTheme="minorHAnsi"/>
          <w:noProof/>
          <w:sz w:val="24"/>
          <w:szCs w:val="24"/>
        </w:rPr>
      </w:pPr>
      <w:r w:rsidRPr="00220D4E">
        <w:rPr>
          <w:rFonts w:asciiTheme="minorHAnsi" w:hAnsiTheme="minorHAnsi"/>
          <w:noProof/>
          <w:sz w:val="24"/>
          <w:szCs w:val="24"/>
        </w:rPr>
        <w:t xml:space="preserve">6111 sayılı Kanun ile 657 sayılı Devlet Memurları Kanununun “İkamet mecburiyeti” başlıklı ek 20 nci maddesinin yürürlükten kaldırılması sebebiyle Devlet memurlarının yetkili amirden izin almadan hafta sonu tatili ve bayramlarda memuriyet mahalli dışına çıkabildiğini belirterek, hafta sonu tatili ve bayramlarda memuriyet mahalli dışına çıkan Devlet memurlarının </w:t>
      </w:r>
      <w:r w:rsidRPr="00220D4E">
        <w:rPr>
          <w:rFonts w:asciiTheme="minorHAnsi" w:hAnsiTheme="minorHAnsi"/>
          <w:noProof/>
          <w:sz w:val="24"/>
          <w:szCs w:val="24"/>
        </w:rPr>
        <w:lastRenderedPageBreak/>
        <w:t>rahatsızlanarak hastalık raporu alması halinde söz konusu raporların hastalık iznine çevrilip çevrilmeyeceği hususunda Başkanlığımız görüşünün talep edildiği ilgi yazı incelenmiştir.</w:t>
      </w:r>
    </w:p>
    <w:p w:rsidR="00FC233C" w:rsidRPr="00220D4E" w:rsidRDefault="00FC233C" w:rsidP="00220D4E">
      <w:pPr>
        <w:pStyle w:val="style6"/>
        <w:spacing w:before="120" w:beforeAutospacing="0" w:after="0" w:afterAutospacing="0"/>
        <w:ind w:firstLine="426"/>
        <w:jc w:val="both"/>
        <w:rPr>
          <w:rFonts w:asciiTheme="minorHAnsi" w:hAnsiTheme="minorHAnsi"/>
          <w:noProof/>
        </w:rPr>
      </w:pPr>
      <w:r w:rsidRPr="00220D4E">
        <w:rPr>
          <w:rFonts w:asciiTheme="minorHAnsi" w:hAnsiTheme="minorHAnsi"/>
          <w:noProof/>
        </w:rPr>
        <w:t>Bilindiği üzere, 657 sayılı Kanunun 105 inci maddesinin altıncı fıkrasına istinaden hazırlanarak 22/8/2011 tarihli ve 2011/2226 sayılı Bakanlar Kurulu Kararı ile kabul edilen ve 29/10/2011 tarihli ve 28099 sayılı Resmi Gazetede yayımlanarak yürürlüğe giren  Devlet Memurlarına Verilecek Hastalık Raporları ile Hastalık ve Refakat İznine İlişkin Usul ve Esaslar Hakkında Yönetmeliğin 7 nci maddesinin altıncı fıkrasında;  “</w:t>
      </w:r>
      <w:r w:rsidRPr="00220D4E">
        <w:rPr>
          <w:rStyle w:val="FontStyle140"/>
          <w:rFonts w:asciiTheme="minorHAnsi" w:hAnsiTheme="minorHAnsi"/>
          <w:noProof/>
          <w:sz w:val="24"/>
          <w:szCs w:val="24"/>
        </w:rPr>
        <w:t>Hastalık izni verilebilmesi için hastalık raporlarının, geçici görev ve kanunî izinlerin kullanılması durumu ile acil vakalar hariç, memuriyet mahallindeki veya hastanın sevkinin yapıldığı sağlık hizmeti sunucularından alınması zorunludur.” hükmü,  söz konusu madeninin beşinci fıkrasında ise “</w:t>
      </w:r>
      <w:r w:rsidRPr="00220D4E">
        <w:rPr>
          <w:rStyle w:val="fontstyle14"/>
          <w:rFonts w:asciiTheme="minorHAnsi" w:hAnsiTheme="minorHAnsi"/>
          <w:noProof/>
        </w:rPr>
        <w:t xml:space="preserve">   Bu Yönetmelik ile tespit edilen usûl ve esaslara uyulmaksızın alınan hastalık raporlarına dayanılarak hastalık izni verilemez. Hastalık raporlarının bu Yönetmelik ile tespit edilen usûl ve esaslara uygun olmaması hâlinde bu durum memura yazılı olarak bildirilir. Bu bildirim üzerine memur, bildirimin yapıldığı günü takip eden gün göreve gelmekle yükümlüdür. Bildirim yapıldığı hâlde görevlerine başlamayan memurlar izinsiz ve özürsüz olarak görevlerini terk etmiş sayılarak haklarında 657 sayılı Kanun ve özel kanunların ilgili hükümleri uyarınca işlem yapılır.” hükmü </w:t>
      </w:r>
      <w:r w:rsidRPr="00220D4E">
        <w:rPr>
          <w:rStyle w:val="FontStyle140"/>
          <w:rFonts w:asciiTheme="minorHAnsi" w:hAnsiTheme="minorHAnsi"/>
          <w:noProof/>
          <w:sz w:val="24"/>
          <w:szCs w:val="24"/>
        </w:rPr>
        <w:t>yer almaktadır.</w:t>
      </w:r>
      <w:r w:rsidRPr="00220D4E">
        <w:rPr>
          <w:rFonts w:asciiTheme="minorHAnsi" w:hAnsiTheme="minorHAnsi"/>
          <w:noProof/>
        </w:rPr>
        <w:t xml:space="preserve"> </w:t>
      </w:r>
    </w:p>
    <w:p w:rsidR="00FC233C" w:rsidRPr="00220D4E" w:rsidRDefault="00FC233C" w:rsidP="00220D4E">
      <w:pPr>
        <w:spacing w:before="120" w:after="0" w:line="240" w:lineRule="auto"/>
        <w:ind w:firstLine="426"/>
        <w:jc w:val="both"/>
        <w:rPr>
          <w:rFonts w:asciiTheme="minorHAnsi" w:hAnsiTheme="minorHAnsi"/>
          <w:noProof/>
          <w:sz w:val="24"/>
          <w:szCs w:val="24"/>
        </w:rPr>
      </w:pPr>
      <w:r w:rsidRPr="00220D4E">
        <w:rPr>
          <w:rFonts w:asciiTheme="minorHAnsi" w:hAnsiTheme="minorHAnsi"/>
          <w:noProof/>
          <w:sz w:val="24"/>
          <w:szCs w:val="24"/>
        </w:rPr>
        <w:t>Yukarıda yer verilen hükümler çerçevesinde,</w:t>
      </w:r>
      <w:r w:rsidRPr="00220D4E">
        <w:rPr>
          <w:rStyle w:val="fontstyle14"/>
          <w:rFonts w:asciiTheme="minorHAnsi" w:hAnsiTheme="minorHAnsi"/>
          <w:noProof/>
          <w:sz w:val="24"/>
          <w:szCs w:val="24"/>
        </w:rPr>
        <w:t xml:space="preserve"> mezkur Yönetmelikte belirtilen istisnalar saklı kalmak üzere</w:t>
      </w:r>
      <w:r w:rsidRPr="00220D4E">
        <w:rPr>
          <w:rFonts w:asciiTheme="minorHAnsi" w:hAnsiTheme="minorHAnsi"/>
          <w:noProof/>
          <w:sz w:val="24"/>
          <w:szCs w:val="24"/>
        </w:rPr>
        <w:t xml:space="preserve"> </w:t>
      </w:r>
      <w:r w:rsidRPr="00220D4E">
        <w:rPr>
          <w:rStyle w:val="FontStyle140"/>
          <w:rFonts w:asciiTheme="minorHAnsi" w:hAnsiTheme="minorHAnsi"/>
          <w:noProof/>
          <w:sz w:val="24"/>
          <w:szCs w:val="24"/>
        </w:rPr>
        <w:t xml:space="preserve">hafta sonu tatili, </w:t>
      </w:r>
      <w:r w:rsidRPr="00220D4E">
        <w:rPr>
          <w:rFonts w:asciiTheme="minorHAnsi" w:hAnsiTheme="minorHAnsi"/>
          <w:noProof/>
          <w:sz w:val="24"/>
          <w:szCs w:val="24"/>
        </w:rPr>
        <w:t xml:space="preserve">ulusal, resmi ve dini bayram günleri ile genel tatil günlerinde memuriyet mahalli dışına çıkan </w:t>
      </w:r>
      <w:r w:rsidRPr="00220D4E">
        <w:rPr>
          <w:rStyle w:val="FontStyle140"/>
          <w:rFonts w:asciiTheme="minorHAnsi" w:hAnsiTheme="minorHAnsi"/>
          <w:noProof/>
          <w:sz w:val="24"/>
          <w:szCs w:val="24"/>
        </w:rPr>
        <w:t xml:space="preserve">Devlet memurlarının </w:t>
      </w:r>
      <w:r w:rsidRPr="00220D4E">
        <w:rPr>
          <w:rFonts w:asciiTheme="minorHAnsi" w:hAnsiTheme="minorHAnsi"/>
          <w:noProof/>
          <w:sz w:val="24"/>
          <w:szCs w:val="24"/>
        </w:rPr>
        <w:t xml:space="preserve">memuriyet mahalli dışındaki; </w:t>
      </w:r>
    </w:p>
    <w:p w:rsidR="00FC233C" w:rsidRPr="00220D4E" w:rsidRDefault="00FC233C" w:rsidP="00220D4E">
      <w:pPr>
        <w:spacing w:before="120" w:after="0" w:line="240" w:lineRule="auto"/>
        <w:ind w:firstLine="426"/>
        <w:jc w:val="both"/>
        <w:rPr>
          <w:rFonts w:asciiTheme="minorHAnsi" w:hAnsiTheme="minorHAnsi"/>
          <w:noProof/>
          <w:sz w:val="24"/>
          <w:szCs w:val="24"/>
        </w:rPr>
      </w:pPr>
      <w:r w:rsidRPr="00220D4E">
        <w:rPr>
          <w:rFonts w:asciiTheme="minorHAnsi" w:hAnsiTheme="minorHAnsi"/>
          <w:noProof/>
          <w:sz w:val="24"/>
          <w:szCs w:val="24"/>
        </w:rPr>
        <w:t>- Resmi sağlık hizmeti sunucularından almış oldukları hastalık raporlarının ancak acil servisleri tarafından düzenlenebilecek olması sebebiyle söz konusu raporların hastalık iznine çevrilmesi gerektiği,</w:t>
      </w:r>
    </w:p>
    <w:p w:rsidR="00FC233C" w:rsidRPr="00220D4E" w:rsidRDefault="00FC233C" w:rsidP="00220D4E">
      <w:pPr>
        <w:spacing w:before="120" w:after="0" w:line="240" w:lineRule="auto"/>
        <w:ind w:firstLine="426"/>
        <w:jc w:val="both"/>
        <w:rPr>
          <w:rFonts w:asciiTheme="minorHAnsi" w:hAnsiTheme="minorHAnsi"/>
          <w:noProof/>
          <w:sz w:val="24"/>
          <w:szCs w:val="24"/>
        </w:rPr>
      </w:pPr>
      <w:r w:rsidRPr="00220D4E">
        <w:rPr>
          <w:rFonts w:asciiTheme="minorHAnsi" w:hAnsiTheme="minorHAnsi"/>
          <w:noProof/>
          <w:sz w:val="24"/>
          <w:szCs w:val="24"/>
        </w:rPr>
        <w:t>- Özel sağlık hizmeti sunucularından almış oldukları hastalık raporlarının ise acil servislerce düzenlenmiş olması halinde hastalık iznine çevrilmesi gerektiği, acil servisler dışında düzenlenen hastalık raporlarının hastalık  iznine çevrilemeyeceği,</w:t>
      </w:r>
    </w:p>
    <w:p w:rsidR="00FC233C" w:rsidRPr="00220D4E" w:rsidRDefault="00FC233C" w:rsidP="00220D4E">
      <w:pPr>
        <w:spacing w:before="120" w:after="0" w:line="240" w:lineRule="auto"/>
        <w:ind w:firstLine="426"/>
        <w:jc w:val="both"/>
        <w:rPr>
          <w:rStyle w:val="fontstyle14"/>
          <w:rFonts w:asciiTheme="minorHAnsi" w:hAnsiTheme="minorHAnsi"/>
          <w:noProof/>
          <w:sz w:val="24"/>
          <w:szCs w:val="24"/>
        </w:rPr>
      </w:pPr>
      <w:r w:rsidRPr="00220D4E">
        <w:rPr>
          <w:rStyle w:val="fontstyle14"/>
          <w:rFonts w:asciiTheme="minorHAnsi" w:hAnsiTheme="minorHAnsi"/>
          <w:noProof/>
          <w:sz w:val="24"/>
          <w:szCs w:val="24"/>
        </w:rPr>
        <w:t xml:space="preserve"> mütalaa edilmektedir.</w:t>
      </w:r>
    </w:p>
    <w:p w:rsidR="00FC233C" w:rsidRPr="00220D4E" w:rsidRDefault="00FC233C" w:rsidP="00220D4E">
      <w:pPr>
        <w:spacing w:before="120" w:after="0" w:line="240" w:lineRule="auto"/>
        <w:ind w:left="76" w:firstLine="426"/>
        <w:rPr>
          <w:rFonts w:asciiTheme="minorHAnsi" w:hAnsiTheme="minorHAnsi"/>
          <w:b/>
          <w:noProof/>
          <w:color w:val="C00000"/>
          <w:sz w:val="24"/>
          <w:szCs w:val="24"/>
        </w:rPr>
      </w:pPr>
      <w:r w:rsidRPr="00220D4E">
        <w:rPr>
          <w:rStyle w:val="fontstyle14"/>
          <w:rFonts w:asciiTheme="minorHAnsi" w:hAnsiTheme="minorHAnsi"/>
          <w:noProof/>
          <w:color w:val="C00000"/>
          <w:sz w:val="24"/>
          <w:szCs w:val="24"/>
        </w:rPr>
        <w:t xml:space="preserve">Diğer taraftan, mezkur Yönetmelikte belirtilen istisnalar saklı kalmak üzere mesai saatleri içinde memuriyet mahalli dışından alınan hastalık raporlarının hastalık iznine çevrilmesi mümkün bulunmamaktadır.  </w:t>
      </w:r>
    </w:p>
    <w:p w:rsidR="00850031" w:rsidRPr="00220D4E" w:rsidRDefault="00850031" w:rsidP="00220D4E">
      <w:pPr>
        <w:pBdr>
          <w:bottom w:val="single" w:sz="6" w:space="1" w:color="auto"/>
        </w:pBdr>
        <w:spacing w:before="120" w:after="0" w:line="240" w:lineRule="auto"/>
        <w:rPr>
          <w:rFonts w:asciiTheme="minorHAnsi" w:hAnsiTheme="minorHAnsi"/>
          <w:noProof/>
          <w:sz w:val="24"/>
          <w:szCs w:val="24"/>
        </w:rPr>
      </w:pPr>
    </w:p>
    <w:p w:rsidR="004404C5" w:rsidRPr="00220D4E" w:rsidRDefault="004404C5" w:rsidP="00220D4E">
      <w:pPr>
        <w:spacing w:before="120" w:after="0" w:line="240" w:lineRule="auto"/>
        <w:rPr>
          <w:rFonts w:asciiTheme="minorHAnsi" w:hAnsiTheme="minorHAnsi"/>
          <w:noProof/>
          <w:sz w:val="24"/>
          <w:szCs w:val="24"/>
        </w:rPr>
      </w:pPr>
    </w:p>
    <w:p w:rsidR="00712A69" w:rsidRPr="00220D4E" w:rsidRDefault="00850031" w:rsidP="00220D4E">
      <w:pPr>
        <w:spacing w:before="120" w:after="0" w:line="240" w:lineRule="auto"/>
        <w:rPr>
          <w:rFonts w:asciiTheme="minorHAnsi" w:hAnsiTheme="minorHAnsi"/>
          <w:noProof/>
          <w:sz w:val="24"/>
          <w:szCs w:val="24"/>
        </w:rPr>
      </w:pPr>
      <w:r w:rsidRPr="00220D4E">
        <w:rPr>
          <w:rFonts w:asciiTheme="minorHAnsi" w:hAnsiTheme="minorHAnsi"/>
          <w:noProof/>
          <w:sz w:val="24"/>
          <w:szCs w:val="24"/>
        </w:rPr>
        <w:t>3</w:t>
      </w:r>
    </w:p>
    <w:p w:rsidR="00FC233C" w:rsidRPr="00220D4E" w:rsidRDefault="00FC233C" w:rsidP="00220D4E">
      <w:pPr>
        <w:spacing w:before="120" w:after="0" w:line="240" w:lineRule="auto"/>
        <w:ind w:firstLine="426"/>
        <w:jc w:val="both"/>
        <w:rPr>
          <w:rFonts w:asciiTheme="minorHAnsi" w:hAnsiTheme="minorHAnsi"/>
          <w:b/>
          <w:noProof/>
          <w:sz w:val="24"/>
          <w:szCs w:val="24"/>
          <w:lang w:eastAsia="en-US"/>
        </w:rPr>
      </w:pPr>
      <w:r w:rsidRPr="00220D4E">
        <w:rPr>
          <w:rFonts w:asciiTheme="minorHAnsi" w:hAnsiTheme="minorHAnsi"/>
          <w:b/>
          <w:noProof/>
          <w:sz w:val="24"/>
          <w:szCs w:val="24"/>
          <w:lang w:eastAsia="en-US"/>
        </w:rPr>
        <w:t xml:space="preserve">  ÖZET: Mesai saatleri dışında memuriyet mahalli dışındaki sağlık hizmeti sunucuları acil servisleri tarafından verilen hastalık raporunun geçerli olup olmadığı, hastalık izni içinde memuriyet mahalli dışından alınan raporların geçerli olup olmadığı hk.</w:t>
      </w:r>
      <w:r w:rsidRPr="00220D4E">
        <w:rPr>
          <w:rFonts w:asciiTheme="minorHAnsi" w:hAnsiTheme="minorHAnsi"/>
          <w:noProof/>
          <w:sz w:val="24"/>
          <w:szCs w:val="24"/>
          <w:lang w:eastAsia="en-US"/>
        </w:rPr>
        <w:t xml:space="preserve"> </w:t>
      </w:r>
      <w:r w:rsidRPr="00220D4E">
        <w:rPr>
          <w:rFonts w:asciiTheme="minorHAnsi" w:hAnsiTheme="minorHAnsi"/>
          <w:b/>
          <w:noProof/>
          <w:sz w:val="24"/>
          <w:szCs w:val="24"/>
          <w:lang w:eastAsia="en-US"/>
        </w:rPr>
        <w:t>(10/01/2012-25118)</w:t>
      </w:r>
    </w:p>
    <w:p w:rsidR="00FC233C" w:rsidRPr="00220D4E" w:rsidRDefault="00FC233C" w:rsidP="00220D4E">
      <w:pPr>
        <w:spacing w:before="120" w:after="0" w:line="240" w:lineRule="auto"/>
        <w:ind w:left="76"/>
        <w:rPr>
          <w:rFonts w:asciiTheme="minorHAnsi" w:hAnsiTheme="minorHAnsi"/>
          <w:b/>
          <w:noProof/>
          <w:sz w:val="24"/>
          <w:szCs w:val="24"/>
          <w:lang w:eastAsia="en-US"/>
        </w:rPr>
      </w:pPr>
    </w:p>
    <w:p w:rsidR="00FC233C" w:rsidRPr="00220D4E" w:rsidRDefault="00FC233C" w:rsidP="00220D4E">
      <w:pPr>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noProof/>
          <w:sz w:val="24"/>
          <w:szCs w:val="24"/>
          <w:lang w:eastAsia="en-US"/>
        </w:rPr>
        <w:t>Bakanlığınızda laborant olarak görev yapan  …’ın 17/12/2011-18/12/2011 tarihleri arasındaki hafta sonu tatilini geçirmek üzere il dışına çıktığını, 19/12/2011 tarihinde saat 07:20’de Eskişehir Devlet Hastanesi Acil Servisine başvurarak 19/12/2011-21/12/2011 tarihleri arasında kullanılmak üzere 3 günlük rapor aldığını, bu raporu takiben 21/12/2011 tarihinde de Eskişehir İyiler Ana Sağlık Merkezindeki 26-14-042 nolu Aile Hekimi … tarafından ilgiliye 21/12/2011-30/12/2011 tarihleri arasında kullanılmak üzere 10 günlük rapor verildiğini belirterek, söz konusu raporların geçerli olup olmadığı ile ilgilinin 19/12/2011 tarihinde almış olduğu hastalık raporunun hastalık iznine çevrilip çevrilemeyeceği hususunda Başkanlığımız görüşünün talep edildiği ilgi yazı incelenmiştir.</w:t>
      </w:r>
    </w:p>
    <w:p w:rsidR="00FC233C" w:rsidRPr="00220D4E" w:rsidRDefault="00FC233C" w:rsidP="00220D4E">
      <w:pPr>
        <w:pStyle w:val="style6"/>
        <w:spacing w:before="120" w:beforeAutospacing="0" w:after="0" w:afterAutospacing="0"/>
        <w:ind w:firstLine="426"/>
        <w:jc w:val="both"/>
        <w:rPr>
          <w:rFonts w:asciiTheme="minorHAnsi" w:hAnsiTheme="minorHAnsi"/>
          <w:noProof/>
          <w:lang w:eastAsia="en-US"/>
        </w:rPr>
      </w:pPr>
      <w:r w:rsidRPr="00220D4E">
        <w:rPr>
          <w:rFonts w:asciiTheme="minorHAnsi" w:hAnsiTheme="minorHAnsi"/>
          <w:noProof/>
          <w:lang w:eastAsia="en-US"/>
        </w:rPr>
        <w:t>Bilindiği üzere, 657 sayılı Kanunun 105 inci maddesinin altıncı fıkrasına istinaden hazırlanarak 22/8/2011 tarihli ve 2011/2226 sayılı Bakanlar Kurulu Kararı ile kabul edilen ve 29/10/2011 tarihli ve 28099 sayılı Resmi Gazetede yayımlanarak yürürlüğe giren  Devlet Memurlarına Verilecek Hastalık Raporları ile Hastalık ve Refakat İznine İlişkin Usul ve Esaslar Hakkında Yönetmeliğin 7 nci maddesinin altıncı fıkrasında;  “</w:t>
      </w:r>
      <w:r w:rsidRPr="00220D4E">
        <w:rPr>
          <w:rStyle w:val="FontStyle140"/>
          <w:rFonts w:asciiTheme="minorHAnsi" w:hAnsiTheme="minorHAnsi"/>
          <w:noProof/>
          <w:sz w:val="24"/>
          <w:szCs w:val="24"/>
          <w:lang w:eastAsia="en-US"/>
        </w:rPr>
        <w:t>Hastalık izni verilebilmesi için hastalık raporlarının, geçici görev ve kanunî izinlerin kullanılması durumu ile acil vakalar hariç, memuriyet mahallindeki veya hastanın sevkinin yapıldığı sağlık hizmeti sunucularından alınması zorunludur.” hükmü,  söz konusu madeninin beşinci fıkrasında ise “</w:t>
      </w:r>
      <w:r w:rsidRPr="00220D4E">
        <w:rPr>
          <w:rStyle w:val="fontstyle14"/>
          <w:rFonts w:asciiTheme="minorHAnsi" w:hAnsiTheme="minorHAnsi"/>
          <w:noProof/>
          <w:lang w:eastAsia="en-US"/>
        </w:rPr>
        <w:t xml:space="preserve">   Bu Yönetmelik ile tespit edilen usûl ve esaslara uyulmaksızın alınan hastalık raporlarına dayanılarak hastalık izni verilemez. Hastalık raporlarının bu Yönetmelik ile tespit edilen usûl ve esaslara uygun olmaması hâlinde bu durum memura yazılı olarak bildirilir. Bu bildirim üzerine memur, bildirimin yapıldığı günü takip eden gün göreve gelmekle yükümlüdür. Bildirim yapıldığı hâlde görevlerine başlamayan memurlar izinsiz ve özürsüz olarak görevlerini terk etmiş sayılarak haklarında 657 sayılı Kanun ve özel kanunların ilgili hükümleri uyarınca işlem yapılır.” hükmü </w:t>
      </w:r>
      <w:r w:rsidRPr="00220D4E">
        <w:rPr>
          <w:rStyle w:val="FontStyle140"/>
          <w:rFonts w:asciiTheme="minorHAnsi" w:hAnsiTheme="minorHAnsi"/>
          <w:noProof/>
          <w:sz w:val="24"/>
          <w:szCs w:val="24"/>
          <w:lang w:eastAsia="en-US"/>
        </w:rPr>
        <w:t>yer almaktadır.</w:t>
      </w:r>
      <w:r w:rsidRPr="00220D4E">
        <w:rPr>
          <w:rFonts w:asciiTheme="minorHAnsi" w:hAnsiTheme="minorHAnsi"/>
          <w:noProof/>
          <w:lang w:eastAsia="en-US"/>
        </w:rPr>
        <w:t xml:space="preserve"> </w:t>
      </w:r>
    </w:p>
    <w:p w:rsidR="00FC233C" w:rsidRPr="00220D4E" w:rsidRDefault="00FC233C" w:rsidP="00220D4E">
      <w:pPr>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noProof/>
          <w:sz w:val="24"/>
          <w:szCs w:val="24"/>
          <w:lang w:eastAsia="en-US"/>
        </w:rPr>
        <w:t>Yukarıda yer verilen hükümler çerçevesinde, Devlet memurlarının mezkur Yönetmelikte belirtilen istisnalar saklı kalmak üzere mesai saatleri haricinde memuriyet mahalli dışında;</w:t>
      </w:r>
    </w:p>
    <w:p w:rsidR="00FC233C" w:rsidRPr="00220D4E" w:rsidRDefault="00FC233C" w:rsidP="00220D4E">
      <w:pPr>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noProof/>
          <w:sz w:val="24"/>
          <w:szCs w:val="24"/>
          <w:lang w:eastAsia="en-US"/>
        </w:rPr>
        <w:t>- Resmi sağlık hizmeti sunucularından almış oldukları hastalık raporlarının ancak acil servisleri tarafından düzenlenebilecek olması sebebiyle söz konusu raporların hastalık iznine çevrilmesi gerektiği,</w:t>
      </w:r>
    </w:p>
    <w:p w:rsidR="00FC233C" w:rsidRPr="00220D4E" w:rsidRDefault="00FC233C" w:rsidP="00220D4E">
      <w:pPr>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noProof/>
          <w:sz w:val="24"/>
          <w:szCs w:val="24"/>
          <w:lang w:eastAsia="en-US"/>
        </w:rPr>
        <w:t>- Özel sağlık hizmeti sunucularından almış oldukları hastalık raporlarının ise acil servislerce düzenlenmiş olması halinde hastalık iznine çevrilmesi gerektiği, acil servisler dışında düzenlenen hastalık raporlarının hastalık  iznine çevrilemeyeceği,</w:t>
      </w:r>
    </w:p>
    <w:p w:rsidR="00FC233C" w:rsidRPr="00220D4E" w:rsidRDefault="00FC233C" w:rsidP="00220D4E">
      <w:pPr>
        <w:spacing w:before="120" w:after="0" w:line="240" w:lineRule="auto"/>
        <w:ind w:firstLine="426"/>
        <w:jc w:val="both"/>
        <w:rPr>
          <w:rStyle w:val="fontstyle14"/>
          <w:rFonts w:asciiTheme="minorHAnsi" w:hAnsiTheme="minorHAnsi"/>
          <w:noProof/>
          <w:sz w:val="24"/>
          <w:szCs w:val="24"/>
        </w:rPr>
      </w:pPr>
      <w:r w:rsidRPr="00220D4E">
        <w:rPr>
          <w:rStyle w:val="fontstyle14"/>
          <w:rFonts w:asciiTheme="minorHAnsi" w:hAnsiTheme="minorHAnsi"/>
          <w:noProof/>
          <w:sz w:val="24"/>
          <w:szCs w:val="24"/>
          <w:lang w:eastAsia="en-US"/>
        </w:rPr>
        <w:t xml:space="preserve"> mütalaa edilmektedir.</w:t>
      </w:r>
    </w:p>
    <w:p w:rsidR="00FC233C" w:rsidRPr="00220D4E" w:rsidRDefault="00FC233C" w:rsidP="00220D4E">
      <w:pPr>
        <w:spacing w:before="120" w:after="0" w:line="240" w:lineRule="auto"/>
        <w:ind w:firstLine="426"/>
        <w:jc w:val="both"/>
        <w:rPr>
          <w:rStyle w:val="fontstyle14"/>
          <w:rFonts w:asciiTheme="minorHAnsi" w:hAnsiTheme="minorHAnsi"/>
          <w:noProof/>
          <w:sz w:val="24"/>
          <w:szCs w:val="24"/>
          <w:lang w:eastAsia="en-US"/>
        </w:rPr>
      </w:pPr>
      <w:r w:rsidRPr="00220D4E">
        <w:rPr>
          <w:rStyle w:val="fontstyle14"/>
          <w:rFonts w:asciiTheme="minorHAnsi" w:hAnsiTheme="minorHAnsi"/>
          <w:noProof/>
          <w:sz w:val="24"/>
          <w:szCs w:val="24"/>
          <w:lang w:eastAsia="en-US"/>
        </w:rPr>
        <w:t xml:space="preserve">Diğer taraftan, mezkur Yönetmelikte belirtilen istisnalar saklı kalmak üzere mesai saatleri içinde memuriyet mahalli dışından alınan hastalık raporlarının hastalık iznine çevrilmesi mümkün bulunmamaktadır.  </w:t>
      </w:r>
    </w:p>
    <w:p w:rsidR="00FC233C" w:rsidRPr="00220D4E" w:rsidRDefault="00FC233C" w:rsidP="00220D4E">
      <w:pPr>
        <w:spacing w:before="120" w:after="0" w:line="240" w:lineRule="auto"/>
        <w:ind w:firstLine="426"/>
        <w:jc w:val="both"/>
        <w:rPr>
          <w:rStyle w:val="fontstyle14"/>
          <w:rFonts w:asciiTheme="minorHAnsi" w:hAnsiTheme="minorHAnsi"/>
          <w:noProof/>
          <w:sz w:val="24"/>
          <w:szCs w:val="24"/>
          <w:lang w:eastAsia="en-US"/>
        </w:rPr>
      </w:pPr>
      <w:r w:rsidRPr="00220D4E">
        <w:rPr>
          <w:rStyle w:val="fontstyle14"/>
          <w:rFonts w:asciiTheme="minorHAnsi" w:hAnsiTheme="minorHAnsi"/>
          <w:noProof/>
          <w:sz w:val="24"/>
          <w:szCs w:val="24"/>
          <w:lang w:eastAsia="en-US"/>
        </w:rPr>
        <w:t xml:space="preserve">Bu itibarla, </w:t>
      </w:r>
    </w:p>
    <w:p w:rsidR="00FC233C" w:rsidRPr="00220D4E" w:rsidRDefault="00FC233C" w:rsidP="00220D4E">
      <w:pPr>
        <w:spacing w:before="120" w:after="0" w:line="240" w:lineRule="auto"/>
        <w:ind w:firstLine="426"/>
        <w:jc w:val="both"/>
        <w:rPr>
          <w:rFonts w:asciiTheme="minorHAnsi" w:hAnsiTheme="minorHAnsi"/>
          <w:noProof/>
          <w:sz w:val="24"/>
          <w:szCs w:val="24"/>
        </w:rPr>
      </w:pPr>
      <w:r w:rsidRPr="00220D4E">
        <w:rPr>
          <w:rStyle w:val="fontstyle14"/>
          <w:rFonts w:asciiTheme="minorHAnsi" w:hAnsiTheme="minorHAnsi"/>
          <w:noProof/>
          <w:sz w:val="24"/>
          <w:szCs w:val="24"/>
          <w:lang w:eastAsia="en-US"/>
        </w:rPr>
        <w:t xml:space="preserve">- Bakanlığınız personelinin </w:t>
      </w:r>
      <w:r w:rsidRPr="00220D4E">
        <w:rPr>
          <w:rFonts w:asciiTheme="minorHAnsi" w:hAnsiTheme="minorHAnsi"/>
          <w:noProof/>
          <w:sz w:val="24"/>
          <w:szCs w:val="24"/>
          <w:lang w:eastAsia="en-US"/>
        </w:rPr>
        <w:t>19/12/2011 tarihinde saat 07:20’de Eskişehir Devlet Hastanesinin Acil Servisine başvurarak 19/12/2011-21/12/2011 tarihleri arasında kullanılmak üzere aldığı (3) günlük hastalık raporunun,  mesai saatleri haricinde memuriyet mahalli dışındaki resmi sağlık hizmeti sunucu acil servisi tarafından verilmesi sebebiyle söz konusu raporun hastalık iznine çevrilmesi gerektiği,</w:t>
      </w:r>
    </w:p>
    <w:p w:rsidR="00FC233C" w:rsidRPr="00220D4E" w:rsidRDefault="00FC233C" w:rsidP="00220D4E">
      <w:pPr>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noProof/>
          <w:sz w:val="24"/>
          <w:szCs w:val="24"/>
          <w:lang w:eastAsia="en-US"/>
        </w:rPr>
        <w:t xml:space="preserve">- </w:t>
      </w:r>
      <w:r w:rsidRPr="00220D4E">
        <w:rPr>
          <w:rStyle w:val="fontstyle14"/>
          <w:rFonts w:asciiTheme="minorHAnsi" w:hAnsiTheme="minorHAnsi"/>
          <w:noProof/>
          <w:sz w:val="24"/>
          <w:szCs w:val="24"/>
          <w:lang w:eastAsia="en-US"/>
        </w:rPr>
        <w:t xml:space="preserve">mezkur Yönetmeliğin </w:t>
      </w:r>
      <w:r w:rsidRPr="00220D4E">
        <w:rPr>
          <w:rFonts w:asciiTheme="minorHAnsi" w:hAnsiTheme="minorHAnsi"/>
          <w:noProof/>
          <w:sz w:val="24"/>
          <w:szCs w:val="24"/>
          <w:lang w:eastAsia="en-US"/>
        </w:rPr>
        <w:t xml:space="preserve">7 nci maddesinin altıncı fıkrasına göre </w:t>
      </w:r>
      <w:r w:rsidRPr="00220D4E">
        <w:rPr>
          <w:rFonts w:asciiTheme="minorHAnsi" w:hAnsiTheme="minorHAnsi"/>
          <w:noProof/>
          <w:color w:val="C00000"/>
          <w:sz w:val="24"/>
          <w:szCs w:val="24"/>
          <w:lang w:eastAsia="en-US"/>
        </w:rPr>
        <w:t>Devlet memurunun kanuni izinlerini(hastalık izni de dahil) kullanması sırasında memuriyet mahalli dışındaki sağlık hizmeti sunucularından aldığı hastalık raporlarının hastalık iznine çevrilmesi gerektiğinden</w:t>
      </w:r>
      <w:r w:rsidRPr="00220D4E">
        <w:rPr>
          <w:rFonts w:asciiTheme="minorHAnsi" w:hAnsiTheme="minorHAnsi"/>
          <w:noProof/>
          <w:sz w:val="24"/>
          <w:szCs w:val="24"/>
          <w:lang w:eastAsia="en-US"/>
        </w:rPr>
        <w:t>,  Eskişehir İyiler Ana Sağlık Merkezinde 26-14-042 nolu .. tarafından 21/12/2011 tarihinde ilgiliye verilen 10 günlük raporun hastalık iznine çevrilmesi gerektiği,</w:t>
      </w:r>
    </w:p>
    <w:p w:rsidR="00FC233C" w:rsidRPr="00220D4E" w:rsidRDefault="00FC233C" w:rsidP="00220D4E">
      <w:pPr>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noProof/>
          <w:sz w:val="24"/>
          <w:szCs w:val="24"/>
          <w:lang w:eastAsia="en-US"/>
        </w:rPr>
        <w:t xml:space="preserve">mütalaa edilmektedir. </w:t>
      </w:r>
    </w:p>
    <w:p w:rsidR="00FC233C" w:rsidRPr="00220D4E" w:rsidRDefault="00FC233C" w:rsidP="00220D4E">
      <w:pPr>
        <w:spacing w:before="120" w:after="0" w:line="240" w:lineRule="auto"/>
        <w:ind w:left="76"/>
        <w:rPr>
          <w:rFonts w:asciiTheme="minorHAnsi" w:hAnsiTheme="minorHAnsi"/>
          <w:b/>
          <w:noProof/>
          <w:sz w:val="24"/>
          <w:szCs w:val="24"/>
          <w:lang w:eastAsia="en-US"/>
        </w:rPr>
      </w:pPr>
    </w:p>
    <w:p w:rsidR="00850031" w:rsidRPr="00220D4E" w:rsidRDefault="00850031" w:rsidP="00220D4E">
      <w:pPr>
        <w:pBdr>
          <w:bottom w:val="single" w:sz="6" w:space="1" w:color="auto"/>
        </w:pBdr>
        <w:spacing w:before="120" w:after="0" w:line="240" w:lineRule="auto"/>
        <w:rPr>
          <w:rFonts w:asciiTheme="minorHAnsi" w:hAnsiTheme="minorHAnsi"/>
          <w:noProof/>
          <w:sz w:val="24"/>
          <w:szCs w:val="24"/>
        </w:rPr>
      </w:pPr>
    </w:p>
    <w:p w:rsidR="004404C5" w:rsidRDefault="004404C5">
      <w:pPr>
        <w:spacing w:after="160" w:line="259" w:lineRule="auto"/>
        <w:rPr>
          <w:rFonts w:asciiTheme="minorHAnsi" w:hAnsiTheme="minorHAnsi"/>
          <w:noProof/>
          <w:sz w:val="24"/>
          <w:szCs w:val="24"/>
        </w:rPr>
      </w:pPr>
    </w:p>
    <w:p w:rsidR="00850031" w:rsidRPr="00220D4E" w:rsidRDefault="00850031" w:rsidP="00220D4E">
      <w:pPr>
        <w:spacing w:before="120" w:after="0" w:line="240" w:lineRule="auto"/>
        <w:rPr>
          <w:rFonts w:asciiTheme="minorHAnsi" w:hAnsiTheme="minorHAnsi"/>
          <w:noProof/>
          <w:sz w:val="24"/>
          <w:szCs w:val="24"/>
        </w:rPr>
      </w:pPr>
      <w:r w:rsidRPr="00220D4E">
        <w:rPr>
          <w:rFonts w:asciiTheme="minorHAnsi" w:hAnsiTheme="minorHAnsi"/>
          <w:noProof/>
          <w:sz w:val="24"/>
          <w:szCs w:val="24"/>
        </w:rPr>
        <w:t>4</w:t>
      </w:r>
    </w:p>
    <w:p w:rsidR="00FC233C" w:rsidRPr="00220D4E" w:rsidRDefault="00FC233C" w:rsidP="00220D4E">
      <w:pPr>
        <w:spacing w:before="120" w:after="0" w:line="240" w:lineRule="auto"/>
        <w:ind w:firstLine="426"/>
        <w:jc w:val="both"/>
        <w:rPr>
          <w:rFonts w:asciiTheme="minorHAnsi" w:hAnsiTheme="minorHAnsi"/>
          <w:b/>
          <w:noProof/>
          <w:sz w:val="24"/>
          <w:szCs w:val="24"/>
          <w:lang w:eastAsia="en-US"/>
        </w:rPr>
      </w:pPr>
      <w:r w:rsidRPr="00220D4E">
        <w:rPr>
          <w:rFonts w:asciiTheme="minorHAnsi" w:hAnsiTheme="minorHAnsi"/>
          <w:b/>
          <w:noProof/>
          <w:sz w:val="24"/>
          <w:szCs w:val="24"/>
          <w:lang w:eastAsia="en-US"/>
        </w:rPr>
        <w:t>ÖZET:</w:t>
      </w:r>
      <w:r w:rsidRPr="00220D4E">
        <w:rPr>
          <w:rStyle w:val="fontstyle14"/>
          <w:rFonts w:asciiTheme="minorHAnsi" w:hAnsiTheme="minorHAnsi"/>
          <w:noProof/>
          <w:sz w:val="24"/>
          <w:szCs w:val="24"/>
          <w:lang w:eastAsia="en-US"/>
        </w:rPr>
        <w:t xml:space="preserve"> </w:t>
      </w:r>
      <w:r w:rsidRPr="00220D4E">
        <w:rPr>
          <w:rStyle w:val="fontstyle14"/>
          <w:rFonts w:asciiTheme="minorHAnsi" w:hAnsiTheme="minorHAnsi"/>
          <w:b/>
          <w:noProof/>
          <w:sz w:val="24"/>
          <w:szCs w:val="24"/>
          <w:lang w:eastAsia="en-US"/>
        </w:rPr>
        <w:t>Devlet memurlarının mesai saatleri içinde memuriyet mahalli dışındaki sağlık hizmeti sunucularının acil servislerinden aldığı hastalık raporlarının hastalık iznine çevrilip çevrilemeyeceği hk.</w:t>
      </w:r>
      <w:r w:rsidRPr="00220D4E">
        <w:rPr>
          <w:rFonts w:asciiTheme="minorHAnsi" w:hAnsiTheme="minorHAnsi"/>
          <w:b/>
          <w:noProof/>
          <w:sz w:val="24"/>
          <w:szCs w:val="24"/>
          <w:lang w:eastAsia="en-US"/>
        </w:rPr>
        <w:t xml:space="preserve"> (07/09/2012-14312)</w:t>
      </w:r>
    </w:p>
    <w:p w:rsidR="00FC233C" w:rsidRPr="00220D4E" w:rsidRDefault="00FC233C" w:rsidP="00220D4E">
      <w:pPr>
        <w:spacing w:before="120" w:after="0" w:line="240" w:lineRule="auto"/>
        <w:ind w:left="76"/>
        <w:rPr>
          <w:rFonts w:asciiTheme="minorHAnsi" w:hAnsiTheme="minorHAnsi"/>
          <w:b/>
          <w:noProof/>
          <w:sz w:val="24"/>
          <w:szCs w:val="24"/>
          <w:lang w:eastAsia="en-US"/>
        </w:rPr>
      </w:pPr>
    </w:p>
    <w:p w:rsidR="00FC233C" w:rsidRPr="00220D4E" w:rsidRDefault="00FC233C" w:rsidP="00220D4E">
      <w:pPr>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noProof/>
          <w:sz w:val="24"/>
          <w:szCs w:val="24"/>
          <w:lang w:eastAsia="en-US"/>
        </w:rPr>
        <w:t>İl Afet ve Acil Durum Müdürlüğünüzde şef olarak görev yapan personelin 12/07/2012-27/07/2012 tarihleri arasında yıllık izin kullandığını, söz konusu personelin yıllık izninin bitimini takip eden 30/07/2012 Pazartesi günü göreve başlaması gerekirken ilgilinin bahsi geçene tarihte saat 13:23”te Sivas İli Gurun İlçesi Devlet Hastanesinin Acil Polikliniğinden 5 günlük hastalık raporu aldığını belirterek, bahsi geçen personelin mesai saatleri içinde memuriyet mahalli dışından almış olduğu hastalık raporunun hastalık iznine çevrilip çevrilemeyeceği hususunda görüş talep edilen ilgi yazı incelenmiştir.</w:t>
      </w:r>
    </w:p>
    <w:p w:rsidR="00FC233C" w:rsidRPr="00220D4E" w:rsidRDefault="00FC233C" w:rsidP="00220D4E">
      <w:pPr>
        <w:pStyle w:val="style6"/>
        <w:spacing w:before="120" w:beforeAutospacing="0" w:after="0" w:afterAutospacing="0"/>
        <w:ind w:firstLine="426"/>
        <w:jc w:val="both"/>
        <w:rPr>
          <w:rFonts w:asciiTheme="minorHAnsi" w:hAnsiTheme="minorHAnsi"/>
          <w:noProof/>
          <w:lang w:eastAsia="en-US"/>
        </w:rPr>
      </w:pPr>
      <w:r w:rsidRPr="00220D4E">
        <w:rPr>
          <w:rFonts w:asciiTheme="minorHAnsi" w:hAnsiTheme="minorHAnsi"/>
          <w:noProof/>
          <w:lang w:eastAsia="en-US"/>
        </w:rPr>
        <w:t>Bilindiği üzere, 657 sayılı Devlet Memurları Kanunun 105 inci maddesinin altıncı fıkrasına istinaden hazırlanarak 22/8/2011 tarihli ve 2011/2226 sayılı Bakanlar Kurulu Kararı ile kabul edilen ve 29/10/2011 tarihli ve 28099 sayılı Resmi Gazetede yayımlanarak yürürlüğe giren Devlet Memurlarına Verilecek Hastalık Raporları ile Hastalık ve Refakat İznine İlişkin Usul ve Esaslar Hakkında Yönetmeliğin 7 nci maddesinin altıncı fıkrasında;  “</w:t>
      </w:r>
      <w:r w:rsidRPr="00220D4E">
        <w:rPr>
          <w:rStyle w:val="FontStyle140"/>
          <w:rFonts w:asciiTheme="minorHAnsi" w:hAnsiTheme="minorHAnsi"/>
          <w:noProof/>
          <w:sz w:val="24"/>
          <w:szCs w:val="24"/>
          <w:lang w:eastAsia="en-US"/>
        </w:rPr>
        <w:t>Hastalık izni verilebilmesi için hastalık raporlarının, geçici görev ve kanunî izinlerin kullanılması durumu ile acil vakalar hariç, memuriyet mahallindeki veya hastanın sevkinin yapıldığı sağlık hizmeti sunucularından alınması zorunludur.” hükmü,  söz konusu madeninin beşinci fıkrasında ise “</w:t>
      </w:r>
      <w:r w:rsidRPr="00220D4E">
        <w:rPr>
          <w:rStyle w:val="fontstyle14"/>
          <w:rFonts w:asciiTheme="minorHAnsi" w:hAnsiTheme="minorHAnsi"/>
          <w:noProof/>
          <w:lang w:eastAsia="en-US"/>
        </w:rPr>
        <w:t xml:space="preserve">   Bu Yönetmelik ile tespit edilen usûl ve esaslara uyulmaksızın alınan hastalık raporlarına dayanılarak hastalık izni verilemez. Hastalık raporlarının bu Yönetmelik ile tespit edilen usûl ve esaslara uygun olmaması hâlinde bu durum memura yazılı olarak bildirilir. Bu bildirim üzerine memur, bildirimin yapıldığı günü takip eden gün göreve gelmekle yükümlüdür. Bildirim yapıldığı hâlde görevlerine başlamayan memurlar izinsiz ve özürsüz olarak görevlerini terk etmiş sayılarak haklarında 657 sayılı Kanun ve özel kanunların ilgili hükümleri uyarınca işlem yapılır.” hükmü </w:t>
      </w:r>
      <w:r w:rsidRPr="00220D4E">
        <w:rPr>
          <w:rStyle w:val="FontStyle140"/>
          <w:rFonts w:asciiTheme="minorHAnsi" w:hAnsiTheme="minorHAnsi"/>
          <w:noProof/>
          <w:sz w:val="24"/>
          <w:szCs w:val="24"/>
          <w:lang w:eastAsia="en-US"/>
        </w:rPr>
        <w:t>yer almaktadır.</w:t>
      </w:r>
      <w:r w:rsidRPr="00220D4E">
        <w:rPr>
          <w:rFonts w:asciiTheme="minorHAnsi" w:hAnsiTheme="minorHAnsi"/>
          <w:noProof/>
          <w:lang w:eastAsia="en-US"/>
        </w:rPr>
        <w:t xml:space="preserve"> </w:t>
      </w:r>
    </w:p>
    <w:p w:rsidR="00FC233C" w:rsidRPr="00220D4E" w:rsidRDefault="00FC233C" w:rsidP="00220D4E">
      <w:pPr>
        <w:spacing w:before="120" w:after="0" w:line="240" w:lineRule="auto"/>
        <w:ind w:firstLine="426"/>
        <w:jc w:val="both"/>
        <w:rPr>
          <w:rFonts w:asciiTheme="minorHAnsi" w:hAnsiTheme="minorHAnsi"/>
          <w:noProof/>
          <w:color w:val="C00000"/>
          <w:sz w:val="24"/>
          <w:szCs w:val="24"/>
          <w:lang w:eastAsia="en-US"/>
        </w:rPr>
      </w:pPr>
      <w:r w:rsidRPr="00220D4E">
        <w:rPr>
          <w:rFonts w:asciiTheme="minorHAnsi" w:hAnsiTheme="minorHAnsi"/>
          <w:noProof/>
          <w:sz w:val="24"/>
          <w:szCs w:val="24"/>
          <w:lang w:eastAsia="en-US"/>
        </w:rPr>
        <w:t xml:space="preserve">Yukarıda yer verilen hükümler çerçevesinde, </w:t>
      </w:r>
      <w:r w:rsidRPr="00220D4E">
        <w:rPr>
          <w:rStyle w:val="fontstyle14"/>
          <w:rFonts w:asciiTheme="minorHAnsi" w:hAnsiTheme="minorHAnsi"/>
          <w:noProof/>
          <w:sz w:val="24"/>
          <w:szCs w:val="24"/>
          <w:lang w:eastAsia="en-US"/>
        </w:rPr>
        <w:t xml:space="preserve">mezkur Yönetmelikte belirtilen istisnalar saklı kalmak üzere </w:t>
      </w:r>
      <w:r w:rsidRPr="00220D4E">
        <w:rPr>
          <w:rStyle w:val="fontstyle14"/>
          <w:rFonts w:asciiTheme="minorHAnsi" w:hAnsiTheme="minorHAnsi"/>
          <w:noProof/>
          <w:color w:val="C00000"/>
          <w:sz w:val="24"/>
          <w:szCs w:val="24"/>
          <w:lang w:eastAsia="en-US"/>
        </w:rPr>
        <w:t xml:space="preserve">Devlet memurlarının mesai saatleri içinde memuriyet mahalli dışından aldığı hastalık raporlarının hastalık iznine çevrilmesi mümkün bulunmamakta olup, </w:t>
      </w:r>
      <w:r w:rsidRPr="00220D4E">
        <w:rPr>
          <w:rFonts w:asciiTheme="minorHAnsi" w:hAnsiTheme="minorHAnsi"/>
          <w:noProof/>
          <w:color w:val="C00000"/>
          <w:sz w:val="24"/>
          <w:szCs w:val="24"/>
          <w:lang w:eastAsia="en-US"/>
        </w:rPr>
        <w:t xml:space="preserve">bahsi geçen personelin </w:t>
      </w:r>
      <w:r w:rsidRPr="00220D4E">
        <w:rPr>
          <w:rStyle w:val="fontstyle14"/>
          <w:rFonts w:asciiTheme="minorHAnsi" w:hAnsiTheme="minorHAnsi"/>
          <w:noProof/>
          <w:color w:val="C00000"/>
          <w:sz w:val="24"/>
          <w:szCs w:val="24"/>
          <w:lang w:eastAsia="en-US"/>
        </w:rPr>
        <w:t xml:space="preserve">yıllık izninin bitimini takip eden </w:t>
      </w:r>
      <w:r w:rsidRPr="00220D4E">
        <w:rPr>
          <w:rFonts w:asciiTheme="minorHAnsi" w:hAnsiTheme="minorHAnsi"/>
          <w:noProof/>
          <w:color w:val="C00000"/>
          <w:sz w:val="24"/>
          <w:szCs w:val="24"/>
          <w:lang w:eastAsia="en-US"/>
        </w:rPr>
        <w:t xml:space="preserve">30/07/2012 Pazartesi günü mesai saatinde görev yerinde bulunması gerekirken yıllık iznini geçirdiği Sivas İlinde kalarak Pazartesi günü saat 13:23”de acil polikliniğinden almış olduğu hastalık raporunun hastalık iznine çevrilemeyeceği mütalaa edilmektedir. </w:t>
      </w:r>
    </w:p>
    <w:p w:rsidR="00FC233C" w:rsidRPr="00220D4E" w:rsidRDefault="00FC233C" w:rsidP="00220D4E">
      <w:pPr>
        <w:pBdr>
          <w:bottom w:val="single" w:sz="6" w:space="1" w:color="auto"/>
        </w:pBdr>
        <w:spacing w:before="120" w:after="0" w:line="240" w:lineRule="auto"/>
        <w:ind w:firstLine="426"/>
        <w:jc w:val="both"/>
        <w:rPr>
          <w:rFonts w:asciiTheme="minorHAnsi" w:hAnsiTheme="minorHAnsi"/>
          <w:noProof/>
          <w:sz w:val="24"/>
          <w:szCs w:val="24"/>
          <w:lang w:eastAsia="en-US"/>
        </w:rPr>
      </w:pPr>
    </w:p>
    <w:p w:rsidR="004404C5" w:rsidRPr="00220D4E" w:rsidRDefault="004404C5" w:rsidP="00220D4E">
      <w:pPr>
        <w:spacing w:before="120" w:after="0" w:line="240" w:lineRule="auto"/>
        <w:rPr>
          <w:rFonts w:asciiTheme="minorHAnsi" w:hAnsiTheme="minorHAnsi"/>
          <w:noProof/>
          <w:sz w:val="24"/>
          <w:szCs w:val="24"/>
        </w:rPr>
      </w:pPr>
    </w:p>
    <w:p w:rsidR="00850031" w:rsidRPr="00220D4E" w:rsidRDefault="00850031" w:rsidP="00220D4E">
      <w:pPr>
        <w:spacing w:before="120" w:after="0" w:line="240" w:lineRule="auto"/>
        <w:rPr>
          <w:rFonts w:asciiTheme="minorHAnsi" w:hAnsiTheme="minorHAnsi"/>
          <w:noProof/>
          <w:sz w:val="24"/>
          <w:szCs w:val="24"/>
        </w:rPr>
      </w:pPr>
      <w:r w:rsidRPr="00220D4E">
        <w:rPr>
          <w:rFonts w:asciiTheme="minorHAnsi" w:hAnsiTheme="minorHAnsi"/>
          <w:noProof/>
          <w:sz w:val="24"/>
          <w:szCs w:val="24"/>
        </w:rPr>
        <w:t>5</w:t>
      </w:r>
    </w:p>
    <w:p w:rsidR="00FC233C" w:rsidRPr="00220D4E" w:rsidRDefault="00FC233C" w:rsidP="00220D4E">
      <w:pPr>
        <w:spacing w:before="120" w:after="0" w:line="240" w:lineRule="auto"/>
        <w:ind w:firstLine="426"/>
        <w:jc w:val="both"/>
        <w:rPr>
          <w:rFonts w:asciiTheme="minorHAnsi" w:hAnsiTheme="minorHAnsi"/>
          <w:b/>
          <w:noProof/>
          <w:sz w:val="24"/>
          <w:szCs w:val="24"/>
          <w:lang w:eastAsia="en-US"/>
        </w:rPr>
      </w:pPr>
      <w:r w:rsidRPr="00220D4E">
        <w:rPr>
          <w:rFonts w:asciiTheme="minorHAnsi" w:hAnsiTheme="minorHAnsi"/>
          <w:b/>
          <w:noProof/>
          <w:sz w:val="24"/>
          <w:szCs w:val="24"/>
          <w:lang w:eastAsia="en-US"/>
        </w:rPr>
        <w:t>ÖZET: Hastalık raporunu</w:t>
      </w:r>
      <w:r w:rsidRPr="00220D4E">
        <w:rPr>
          <w:rFonts w:asciiTheme="minorHAnsi" w:hAnsiTheme="minorHAnsi"/>
          <w:noProof/>
          <w:sz w:val="24"/>
          <w:szCs w:val="24"/>
          <w:lang w:eastAsia="en-US"/>
        </w:rPr>
        <w:t xml:space="preserve"> </w:t>
      </w:r>
      <w:r w:rsidRPr="00220D4E">
        <w:rPr>
          <w:rFonts w:asciiTheme="minorHAnsi" w:hAnsiTheme="minorHAnsi"/>
          <w:b/>
          <w:noProof/>
          <w:sz w:val="24"/>
          <w:szCs w:val="24"/>
          <w:lang w:eastAsia="en-US"/>
        </w:rPr>
        <w:t>Devlet Memurlarına Verilecek Hastalık Raporları ile Hastalık ve Refakat İznine İlişkin Usul ve Esaslar Hakkında Yönetmelikte belirtilen</w:t>
      </w:r>
      <w:r w:rsidRPr="00220D4E">
        <w:rPr>
          <w:rFonts w:asciiTheme="minorHAnsi" w:hAnsiTheme="minorHAnsi"/>
          <w:noProof/>
          <w:sz w:val="24"/>
          <w:szCs w:val="24"/>
          <w:lang w:eastAsia="en-US"/>
        </w:rPr>
        <w:t xml:space="preserve"> </w:t>
      </w:r>
      <w:r w:rsidRPr="00220D4E">
        <w:rPr>
          <w:rFonts w:asciiTheme="minorHAnsi" w:hAnsiTheme="minorHAnsi"/>
          <w:b/>
          <w:noProof/>
          <w:sz w:val="24"/>
          <w:szCs w:val="24"/>
          <w:lang w:eastAsia="en-US"/>
        </w:rPr>
        <w:t>süre içinde çalıştığı kuruma iletmeyen memura uygulanacak işlem hk. (17/11/2011-19238)</w:t>
      </w:r>
    </w:p>
    <w:p w:rsidR="00FC233C" w:rsidRPr="00220D4E" w:rsidRDefault="00FC233C" w:rsidP="00220D4E">
      <w:pPr>
        <w:spacing w:before="120" w:after="0" w:line="240" w:lineRule="auto"/>
        <w:ind w:left="113"/>
        <w:rPr>
          <w:rFonts w:asciiTheme="minorHAnsi" w:hAnsiTheme="minorHAnsi"/>
          <w:b/>
          <w:noProof/>
          <w:sz w:val="24"/>
          <w:szCs w:val="24"/>
          <w:lang w:eastAsia="en-US"/>
        </w:rPr>
      </w:pPr>
    </w:p>
    <w:p w:rsidR="00FC233C" w:rsidRPr="00220D4E" w:rsidRDefault="00FC233C" w:rsidP="00220D4E">
      <w:pPr>
        <w:pStyle w:val="nor"/>
        <w:spacing w:before="120" w:beforeAutospacing="0" w:after="0" w:afterAutospacing="0"/>
        <w:ind w:firstLine="426"/>
        <w:jc w:val="both"/>
        <w:rPr>
          <w:rFonts w:asciiTheme="minorHAnsi" w:hAnsiTheme="minorHAnsi"/>
          <w:noProof/>
          <w:lang w:eastAsia="en-US"/>
        </w:rPr>
      </w:pPr>
      <w:r w:rsidRPr="00220D4E">
        <w:rPr>
          <w:rFonts w:asciiTheme="minorHAnsi" w:hAnsiTheme="minorHAnsi"/>
          <w:noProof/>
          <w:lang w:eastAsia="en-US"/>
        </w:rPr>
        <w:t>Devlet memurlarına tek hekim tarafından 10 gün süreyle verilen hastalık raporlarının bitiminde yapılan kontrol muayenesi sonucunda tekrar 10 günlük rapor verildiğini, ikinci 10 günlük istirahat süresinin eski rapora yazıldığını, bu sebeple eski raporun istirahat süresince Devlet memurunda kaldığını ve Kurumunuzun zamanında bilgilendirilmediği belirterek, memurlara verilecek ikinci on günlük istirahat raporlarının yazım şekli hususunda Başkanlığımız görüşünün talep edildiği  ilgi yazı incelenmiştir.</w:t>
      </w:r>
    </w:p>
    <w:p w:rsidR="00FC233C" w:rsidRPr="00220D4E" w:rsidRDefault="00FC233C" w:rsidP="00220D4E">
      <w:pPr>
        <w:pStyle w:val="style6"/>
        <w:spacing w:before="120" w:beforeAutospacing="0" w:after="0" w:afterAutospacing="0"/>
        <w:ind w:firstLine="426"/>
        <w:jc w:val="both"/>
        <w:rPr>
          <w:rStyle w:val="fontstyle14"/>
          <w:rFonts w:asciiTheme="minorHAnsi" w:hAnsiTheme="minorHAnsi"/>
          <w:noProof/>
        </w:rPr>
      </w:pPr>
      <w:r w:rsidRPr="00220D4E">
        <w:rPr>
          <w:rFonts w:asciiTheme="minorHAnsi" w:hAnsiTheme="minorHAnsi"/>
          <w:noProof/>
          <w:lang w:eastAsia="en-US"/>
        </w:rPr>
        <w:t>Bilindiği üzere, 657 sayılı Devlet Memurları Kanununun hastalık ve refakat iznini düzenleyen 105 inci maddesinin altıncı fıkrasında “</w:t>
      </w:r>
      <w:r w:rsidRPr="00220D4E">
        <w:rPr>
          <w:rFonts w:asciiTheme="minorHAnsi" w:hAnsiTheme="minorHAnsi"/>
          <w:noProof/>
          <w:color w:val="000000"/>
          <w:lang w:eastAsia="en-US"/>
        </w:rPr>
        <w:t>Hastalık raporlarının hangi hallerde, hangi hekimler veya sağlık kurulları tarafından verileceği ve süreleri ile bu konuya ilişkin diğer hususlar, Sağlık, Maliye ve Dışişleri Bakanlıkları ile Sosyal Güvenlik Kurumunun görüşleri alınarak Devlet Personel Başkanlığınca hazırlanacak bir yönetmelikle belirlenir.</w:t>
      </w:r>
      <w:r w:rsidRPr="00220D4E">
        <w:rPr>
          <w:rFonts w:asciiTheme="minorHAnsi" w:hAnsiTheme="minorHAnsi"/>
          <w:noProof/>
          <w:lang w:eastAsia="en-US"/>
        </w:rPr>
        <w:t>” hükmü yer almaktadır.   Söz konusu hüküm gereğince hazırlanarak 29/10/2011 tarihli ve 28099 sayılı Resmi Gazete’de yayımlanan Devlet Memurlarına Verilecek Hastalık Raporları ile Hastalık ve Refakat İznine İlişkin Usul ve Esaslar Hakkında Yönetmelik’in “Hastalık raporu ve izin süreleri” başlıklı 6 ncı maddesinin dördüncü fıkrasında, “</w:t>
      </w:r>
      <w:r w:rsidRPr="00220D4E">
        <w:rPr>
          <w:rStyle w:val="fontstyle12"/>
          <w:rFonts w:asciiTheme="minorHAnsi" w:hAnsiTheme="minorHAnsi"/>
          <w:noProof/>
          <w:lang w:eastAsia="en-US"/>
        </w:rPr>
        <w:t>Memurlara tek hekim raporu ile bir defada en çok on gün rapor verilebilir. Raporda kontrol muayenesi öngörülmüş ise kontrol muayenesi sonrasında tek hekim tarafından en çok on gün daha rapor verilebilir.</w:t>
      </w:r>
      <w:r w:rsidRPr="00220D4E">
        <w:rPr>
          <w:rStyle w:val="fontstyle14"/>
          <w:rFonts w:asciiTheme="minorHAnsi" w:hAnsiTheme="minorHAnsi"/>
          <w:noProof/>
          <w:lang w:eastAsia="en-US"/>
        </w:rPr>
        <w:t xml:space="preserve">” hükmü,  “Hastalık izni verilmesi” başlıklı 7 nci maddesinin üçüncü fıkrasında, “3)Kamu hizmetlerinde aksamaya yol açılmaması ve bu Yönetmelik ile belirlenen usûl ve esaslara uygunluğunun tespit edilebilmesi için, hastalık raporlarının aslının veya bir örneğinin en geç raporun düzenlendiği günü takip eden günün mesai saati bitimine kadar elektronik ortamda veya uygun yollarla bağlı olunan disiplin amirine intikal ettirilmesi; örneği gönderilmiş ise, rapor süresi sonunda raporun aslının teslim edilmesi zorunludur. Yıllık iznini yurtdışında geçiren memurların aldıkları hastalık raporları, dış temsilciliklerce onaylanmalarını müteakip en geç izin bitim tarihinde disiplin amirlerine intikal ettirilir.” hükmü,  “Hüküm bulunmayan haller” başlıklı 11 inci maddesinde ise,  “Bu Yönetmelikte hüküm bulunmayan hâllerde 5510 sayılı Kanun ve ilgili mevzuatı çerçevesinde işlem yapılır.” hükmü yer almaktadır. </w:t>
      </w:r>
    </w:p>
    <w:p w:rsidR="00FC233C" w:rsidRPr="00220D4E" w:rsidRDefault="00FC233C" w:rsidP="00220D4E">
      <w:pPr>
        <w:pStyle w:val="style6"/>
        <w:spacing w:before="120" w:beforeAutospacing="0" w:after="0" w:afterAutospacing="0"/>
        <w:ind w:firstLine="426"/>
        <w:jc w:val="both"/>
        <w:rPr>
          <w:rFonts w:asciiTheme="minorHAnsi" w:hAnsiTheme="minorHAnsi"/>
          <w:noProof/>
        </w:rPr>
      </w:pPr>
      <w:r w:rsidRPr="00220D4E">
        <w:rPr>
          <w:rStyle w:val="fontstyle14"/>
          <w:rFonts w:asciiTheme="minorHAnsi" w:hAnsiTheme="minorHAnsi"/>
          <w:noProof/>
          <w:lang w:eastAsia="en-US"/>
        </w:rPr>
        <w:t>Diğer taraftan, 657 sayılı Kanunun “Devlet memurlarının görev ve sorumlulukları” başlıklı 11 inci maddesinde “</w:t>
      </w:r>
      <w:r w:rsidRPr="00220D4E">
        <w:rPr>
          <w:rFonts w:asciiTheme="minorHAnsi" w:hAnsiTheme="minorHAnsi"/>
          <w:noProof/>
          <w:lang w:eastAsia="en-US"/>
        </w:rPr>
        <w:t>Devlet memurları kanun, tüzük ve yönetmeliklerde belirtilen esaslara uymakla ve amirler tarafından verilen görevleri yerine getirmekle yükümlü ve görevlerinin iyi ve doğru yürütülmesinden amirlerine karşı sorumludurlar.</w:t>
      </w:r>
      <w:r w:rsidRPr="00220D4E">
        <w:rPr>
          <w:rStyle w:val="fontstyle14"/>
          <w:rFonts w:asciiTheme="minorHAnsi" w:hAnsiTheme="minorHAnsi"/>
          <w:noProof/>
          <w:lang w:eastAsia="en-US"/>
        </w:rPr>
        <w:t xml:space="preserve">”  hükmü yer almakta, </w:t>
      </w:r>
      <w:r w:rsidRPr="00220D4E">
        <w:rPr>
          <w:rFonts w:asciiTheme="minorHAnsi" w:hAnsiTheme="minorHAnsi"/>
          <w:noProof/>
          <w:lang w:eastAsia="en-US"/>
        </w:rPr>
        <w:t>124 üncü maddesinin ikinci fıkrasında ise,  kamu hizmetlerinin gereği gibi yürütülmesini sağlamak amacı ile  kanunların,  tüzüklerin</w:t>
      </w:r>
      <w:r w:rsidRPr="00220D4E">
        <w:rPr>
          <w:rFonts w:asciiTheme="minorHAnsi" w:hAnsiTheme="minorHAnsi"/>
          <w:noProof/>
          <w:spacing w:val="2"/>
          <w:lang w:eastAsia="en-US"/>
        </w:rPr>
        <w:t xml:space="preserve">  ve yönetmeliklerin  </w:t>
      </w:r>
      <w:r w:rsidRPr="00220D4E">
        <w:rPr>
          <w:rFonts w:asciiTheme="minorHAnsi" w:hAnsiTheme="minorHAnsi"/>
          <w:noProof/>
          <w:spacing w:val="4"/>
          <w:lang w:eastAsia="en-US"/>
        </w:rPr>
        <w:t xml:space="preserve">Devlet memuru  olarak  emrettiği </w:t>
      </w:r>
      <w:r w:rsidRPr="00220D4E">
        <w:rPr>
          <w:rFonts w:asciiTheme="minorHAnsi" w:hAnsiTheme="minorHAnsi"/>
          <w:noProof/>
          <w:lang w:eastAsia="en-US"/>
        </w:rPr>
        <w:t xml:space="preserve"> ödevleri yurt içinde veya dışında yerine getirmeyenlere, uyulmasını zorunlu kıldığı hususları yapmayanlara, yasakladığı işleri yapanlara durumun niteliğine ve ağırlık derecesine göre mezkur Kanunun 125 nci maddesinde sıralanan disiplin cezalarından birisinin verileceği belirtilmektedir. </w:t>
      </w:r>
    </w:p>
    <w:p w:rsidR="00FC233C" w:rsidRPr="00220D4E" w:rsidRDefault="00FC233C" w:rsidP="00220D4E">
      <w:pPr>
        <w:pStyle w:val="style6"/>
        <w:spacing w:before="120" w:beforeAutospacing="0" w:after="0" w:afterAutospacing="0"/>
        <w:ind w:firstLine="426"/>
        <w:jc w:val="both"/>
        <w:rPr>
          <w:rFonts w:asciiTheme="minorHAnsi" w:hAnsiTheme="minorHAnsi"/>
          <w:noProof/>
          <w:lang w:eastAsia="en-US"/>
        </w:rPr>
      </w:pPr>
      <w:r w:rsidRPr="00220D4E">
        <w:rPr>
          <w:rFonts w:asciiTheme="minorHAnsi" w:hAnsiTheme="minorHAnsi"/>
          <w:noProof/>
          <w:lang w:eastAsia="en-US"/>
        </w:rPr>
        <w:t xml:space="preserve"> Yukarıda yer verilen hükümler ve açıklamalar çerçevesinde,  </w:t>
      </w:r>
    </w:p>
    <w:p w:rsidR="00FC233C" w:rsidRPr="00220D4E" w:rsidRDefault="00FC233C" w:rsidP="00220D4E">
      <w:pPr>
        <w:pStyle w:val="style6"/>
        <w:spacing w:before="120" w:beforeAutospacing="0" w:after="0" w:afterAutospacing="0"/>
        <w:ind w:firstLine="426"/>
        <w:jc w:val="both"/>
        <w:rPr>
          <w:rFonts w:asciiTheme="minorHAnsi" w:hAnsiTheme="minorHAnsi"/>
          <w:noProof/>
          <w:lang w:eastAsia="en-US"/>
        </w:rPr>
      </w:pPr>
      <w:r w:rsidRPr="00220D4E">
        <w:rPr>
          <w:rFonts w:asciiTheme="minorHAnsi" w:hAnsiTheme="minorHAnsi"/>
          <w:noProof/>
          <w:lang w:eastAsia="en-US"/>
        </w:rPr>
        <w:t xml:space="preserve">- Devlet memurlarına tek hekim tarafından verilen ve kontrol muayenesi öngörülen </w:t>
      </w:r>
      <w:r w:rsidRPr="00220D4E">
        <w:rPr>
          <w:rStyle w:val="fontstyle14"/>
          <w:rFonts w:asciiTheme="minorHAnsi" w:hAnsiTheme="minorHAnsi"/>
          <w:noProof/>
          <w:lang w:eastAsia="en-US"/>
        </w:rPr>
        <w:t xml:space="preserve">hastalık raporlarının aslının veya bir örneğinin en geç raporun düzenlendiği günü takip eden günün mesai saati bitimine kadar elektronik ortamda veya uygun yollarla bağlı olunan disiplin amirine intikal ettirilmesi gerekmekte olup;  örneği gönderilmiş ise, rapor süresi sonunda raporun aslının teslim edilmesinin zorunlu olması sebebiyle, tek hekim tarafından verilen ve kontrol muayenesi öngörülen raporun, aslını veya bir örneğini söz konusu süre içerisinde Kurumunuza iletmeyen </w:t>
      </w:r>
      <w:r w:rsidRPr="00220D4E">
        <w:rPr>
          <w:rFonts w:asciiTheme="minorHAnsi" w:hAnsiTheme="minorHAnsi"/>
          <w:noProof/>
          <w:lang w:eastAsia="en-US"/>
        </w:rPr>
        <w:t>ilgili hakkında 657 sayılı Kanunun 125 nci maddesi çerçevesinde işlem yapılabileceği,</w:t>
      </w:r>
    </w:p>
    <w:p w:rsidR="00FC233C" w:rsidRPr="00220D4E" w:rsidRDefault="00FC233C" w:rsidP="00220D4E">
      <w:pPr>
        <w:pStyle w:val="style6"/>
        <w:spacing w:before="120" w:beforeAutospacing="0" w:after="0" w:afterAutospacing="0"/>
        <w:ind w:firstLine="426"/>
        <w:jc w:val="both"/>
        <w:rPr>
          <w:rStyle w:val="fontstyle12"/>
          <w:rFonts w:asciiTheme="minorHAnsi" w:hAnsiTheme="minorHAnsi"/>
          <w:noProof/>
        </w:rPr>
      </w:pPr>
      <w:r w:rsidRPr="00220D4E">
        <w:rPr>
          <w:rStyle w:val="fontstyle12"/>
          <w:rFonts w:asciiTheme="minorHAnsi" w:hAnsiTheme="minorHAnsi"/>
          <w:noProof/>
          <w:lang w:eastAsia="en-US"/>
        </w:rPr>
        <w:t>- tek hekim tarafından kontrol muayenesi sonrasında verilen hastalık raporlarının yazım şekli hususunda ise Sosyal Güvenlik Kurumu Başkanlığından görüş alınması gerektiği,</w:t>
      </w:r>
    </w:p>
    <w:p w:rsidR="00FC233C" w:rsidRDefault="00FC233C" w:rsidP="00220D4E">
      <w:pPr>
        <w:pStyle w:val="style6"/>
        <w:pBdr>
          <w:bottom w:val="single" w:sz="6" w:space="1" w:color="auto"/>
        </w:pBdr>
        <w:spacing w:before="120" w:beforeAutospacing="0" w:after="0" w:afterAutospacing="0"/>
        <w:ind w:left="113" w:firstLine="426"/>
        <w:rPr>
          <w:rStyle w:val="fontstyle14"/>
          <w:rFonts w:asciiTheme="minorHAnsi" w:hAnsiTheme="minorHAnsi"/>
          <w:noProof/>
          <w:lang w:eastAsia="en-US"/>
        </w:rPr>
      </w:pPr>
      <w:r w:rsidRPr="00220D4E">
        <w:rPr>
          <w:rStyle w:val="fontstyle14"/>
          <w:rFonts w:asciiTheme="minorHAnsi" w:hAnsiTheme="minorHAnsi"/>
          <w:noProof/>
          <w:lang w:eastAsia="en-US"/>
        </w:rPr>
        <w:t xml:space="preserve">mütalaa edilmektedir. </w:t>
      </w:r>
    </w:p>
    <w:p w:rsidR="00220D4E" w:rsidRPr="00220D4E" w:rsidRDefault="00220D4E" w:rsidP="00220D4E">
      <w:pPr>
        <w:pStyle w:val="style6"/>
        <w:pBdr>
          <w:bottom w:val="single" w:sz="6" w:space="1" w:color="auto"/>
        </w:pBdr>
        <w:spacing w:before="120" w:beforeAutospacing="0" w:after="0" w:afterAutospacing="0"/>
        <w:ind w:left="113" w:firstLine="426"/>
        <w:rPr>
          <w:rFonts w:asciiTheme="minorHAnsi" w:hAnsiTheme="minorHAnsi"/>
          <w:b/>
          <w:noProof/>
          <w:lang w:eastAsia="en-US"/>
        </w:rPr>
      </w:pPr>
    </w:p>
    <w:p w:rsidR="00220D4E" w:rsidRPr="00220D4E" w:rsidRDefault="00220D4E" w:rsidP="00220D4E">
      <w:pPr>
        <w:spacing w:before="120" w:after="0" w:line="240" w:lineRule="auto"/>
        <w:rPr>
          <w:rFonts w:asciiTheme="minorHAnsi" w:hAnsiTheme="minorHAnsi"/>
          <w:noProof/>
          <w:sz w:val="24"/>
          <w:szCs w:val="24"/>
        </w:rPr>
      </w:pPr>
    </w:p>
    <w:p w:rsidR="00850031" w:rsidRPr="00220D4E" w:rsidRDefault="00850031" w:rsidP="00220D4E">
      <w:pPr>
        <w:spacing w:before="120" w:after="0" w:line="240" w:lineRule="auto"/>
        <w:rPr>
          <w:rFonts w:asciiTheme="minorHAnsi" w:hAnsiTheme="minorHAnsi"/>
          <w:noProof/>
          <w:sz w:val="24"/>
          <w:szCs w:val="24"/>
        </w:rPr>
      </w:pPr>
      <w:r w:rsidRPr="00220D4E">
        <w:rPr>
          <w:rFonts w:asciiTheme="minorHAnsi" w:hAnsiTheme="minorHAnsi"/>
          <w:noProof/>
          <w:sz w:val="24"/>
          <w:szCs w:val="24"/>
        </w:rPr>
        <w:t>6</w:t>
      </w:r>
    </w:p>
    <w:p w:rsidR="00FC233C" w:rsidRPr="00220D4E" w:rsidRDefault="00FC233C" w:rsidP="00220D4E">
      <w:pPr>
        <w:spacing w:before="120" w:after="0" w:line="240" w:lineRule="auto"/>
        <w:ind w:left="113" w:firstLine="426"/>
        <w:rPr>
          <w:rFonts w:asciiTheme="minorHAnsi" w:hAnsiTheme="minorHAnsi"/>
          <w:b/>
          <w:noProof/>
          <w:sz w:val="24"/>
          <w:szCs w:val="24"/>
          <w:lang w:eastAsia="en-US"/>
        </w:rPr>
      </w:pPr>
      <w:r w:rsidRPr="00220D4E">
        <w:rPr>
          <w:rFonts w:asciiTheme="minorHAnsi" w:hAnsiTheme="minorHAnsi"/>
          <w:b/>
          <w:noProof/>
          <w:sz w:val="24"/>
          <w:szCs w:val="24"/>
          <w:lang w:eastAsia="en-US"/>
        </w:rPr>
        <w:t>ÖZET: Devlet Memurlarına Verilecek Hastalık Raporları ile Hastalık ve Refakat İznine İlişkin Usul ve Esaslar Hakkında Yönetmelikte geçen “memuriyet mahalli” ifadesinin tanımı ile ikamet adresi ile memuriyet mahalli farklı olan memurun ikamet adresinden aldığı hastalık raporunun geçerli olup olmadığı hk.(16/05/2012-6855)</w:t>
      </w:r>
    </w:p>
    <w:p w:rsidR="00FC233C" w:rsidRPr="00220D4E" w:rsidRDefault="00FC233C" w:rsidP="00220D4E">
      <w:pPr>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noProof/>
          <w:sz w:val="24"/>
          <w:szCs w:val="24"/>
          <w:lang w:eastAsia="en-US"/>
        </w:rPr>
        <w:t xml:space="preserve">Kurumunuz bünyesinde çalışan bazı personelin ikamet adresinin memuriyet mahallinde olmayıp çevre il ve ilçelerde bulunduğundan (Örneğin Polatlı Şube Müdürlüğünde çalışan personelin ikametgahının Ankara Merkezinde, </w:t>
      </w:r>
      <w:r w:rsidRPr="00220D4E">
        <w:rPr>
          <w:rStyle w:val="fontstyle14"/>
          <w:rFonts w:asciiTheme="minorHAnsi" w:hAnsiTheme="minorHAnsi"/>
          <w:noProof/>
          <w:sz w:val="24"/>
          <w:szCs w:val="24"/>
          <w:lang w:eastAsia="en-US"/>
        </w:rPr>
        <w:t>Adana Şube Müdürlüğünde çalışan personelin ise ikametgah adresinin Osmaniye İlinde</w:t>
      </w:r>
      <w:r w:rsidRPr="00220D4E">
        <w:rPr>
          <w:rFonts w:asciiTheme="minorHAnsi" w:hAnsiTheme="minorHAnsi"/>
          <w:noProof/>
          <w:sz w:val="24"/>
          <w:szCs w:val="24"/>
          <w:lang w:eastAsia="en-US"/>
        </w:rPr>
        <w:t xml:space="preserve"> olabildiğinden) bahisle, memurun ikamet mahallinde hastalanması halinde memuriyet mahalline gitmeyerek ikamete dayalı olarak tespit edilen aile hekiminden alacağı istirahat raporunun, Devlet Memurlarına Verilecek Hastalık Raporları ile Hastalık ve Refakat İznine İlişkin Usul ve Esaslar Hakkında Yönetmelik hükümlerine göre geçerli olup olmayacağı hususunda Başkanlığımız görüşünün talep edildiği ilgi yazı incelenmiştir.</w:t>
      </w:r>
    </w:p>
    <w:p w:rsidR="00FC233C" w:rsidRPr="00220D4E" w:rsidRDefault="00FC233C" w:rsidP="00220D4E">
      <w:pPr>
        <w:pStyle w:val="style6"/>
        <w:spacing w:before="120" w:beforeAutospacing="0" w:after="0" w:afterAutospacing="0"/>
        <w:ind w:firstLine="426"/>
        <w:jc w:val="both"/>
        <w:rPr>
          <w:rFonts w:asciiTheme="minorHAnsi" w:hAnsiTheme="minorHAnsi"/>
          <w:noProof/>
          <w:lang w:eastAsia="en-US"/>
        </w:rPr>
      </w:pPr>
      <w:r w:rsidRPr="00220D4E">
        <w:rPr>
          <w:rFonts w:asciiTheme="minorHAnsi" w:hAnsiTheme="minorHAnsi"/>
          <w:noProof/>
          <w:lang w:eastAsia="en-US"/>
        </w:rPr>
        <w:t xml:space="preserve">Bilindiği üzere, 657 sayılı Kanunun 105 inci maddesinin altıncı fıkrasına istinaden hazırlanarak 22/8/2011 tarihli ve 2011/2226 sayılı Bakanlar Kurulu Kararı ile kabul edilen ve 29/10/2011 tarihli ve 28099 sayılı Resmi Gazetede yayımlanarak yürürlüğe giren Devlet Memurlarına Verilecek Hastalık Raporları ile Hastalık ve Refakat İznine İlişkin Usul ve Esaslar Hakkında Yönetmeliğin 7 nci maddesinin altıncı fıkrasında;  “Hastalık izni verilebilmesi için hastalık raporlarının, geçici görev ve kanunî izinlerin kullanılması durumu ile acil vakalar hariç, memuriyet mahallindeki veya hastanın sevkinin yapıldığı sağlık hizmeti sunucularından alınması zorunludur.” hükmü,  söz konusu madeninin beşinci fıkrasında ise “   Bu Yönetmelik ile tespit edilen usûl ve esaslara uyulmaksızın alınan hastalık raporlarına dayanılarak hastalık izni verilemez. Hastalık raporlarının bu Yönetmelik ile tespit edilen usûl ve esaslara uygun olmaması hâlinde bu durum memura yazılı olarak bildirilir. Bu bildirim üzerine memur, bildirimin yapıldığı günü takip eden gün göreve gelmekle yükümlüdür. Bildirim yapıldığı hâlde görevlerine başlamayan memurlar izinsiz ve özürsüz olarak görevlerini terk etmiş sayılarak haklarında 657 sayılı Kanun ve özel kanunların ilgili hükümleri uyarınca işlem yapılır.” hükmü yer almaktadır. </w:t>
      </w:r>
    </w:p>
    <w:p w:rsidR="00FC233C" w:rsidRPr="00220D4E" w:rsidRDefault="00FC233C" w:rsidP="00220D4E">
      <w:pPr>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noProof/>
          <w:sz w:val="24"/>
          <w:szCs w:val="24"/>
          <w:lang w:eastAsia="en-US"/>
        </w:rPr>
        <w:t xml:space="preserve">Ayrıca,  25/05/2010 tarih ve 27591 sayılı Resmi Gazetede yayımlanarak yürürlüğe giren </w:t>
      </w:r>
      <w:r w:rsidRPr="004404C5">
        <w:rPr>
          <w:rFonts w:asciiTheme="minorHAnsi" w:hAnsiTheme="minorHAnsi"/>
          <w:noProof/>
          <w:color w:val="C00000"/>
          <w:sz w:val="24"/>
          <w:szCs w:val="24"/>
          <w:lang w:eastAsia="en-US"/>
        </w:rPr>
        <w:t xml:space="preserve">Aile Hekimliği Uygulaması Yönetmeliğinin </w:t>
      </w:r>
      <w:r w:rsidRPr="00220D4E">
        <w:rPr>
          <w:rFonts w:asciiTheme="minorHAnsi" w:hAnsiTheme="minorHAnsi"/>
          <w:noProof/>
          <w:sz w:val="24"/>
          <w:szCs w:val="24"/>
          <w:lang w:eastAsia="en-US"/>
        </w:rPr>
        <w:t xml:space="preserve">8’inci maddesinin beşinci fıkrasında; “Sürekli ikamet ettiği bölgeden uzakta kalacak kişi veya geçici süre ile Türkiye’de ikamet edecek olan kişi, kendisine yakın konumdaki bir aile hekiminden misafir olarak sağlık hizmeti alır. </w:t>
      </w:r>
      <w:r w:rsidRPr="00220D4E">
        <w:rPr>
          <w:rFonts w:asciiTheme="minorHAnsi" w:hAnsiTheme="minorHAnsi"/>
          <w:noProof/>
          <w:color w:val="C00000"/>
          <w:sz w:val="24"/>
          <w:szCs w:val="24"/>
          <w:lang w:eastAsia="en-US"/>
        </w:rPr>
        <w:t xml:space="preserve">Ancak 5216 sayılı Büyükşehir Belediyesi Kanununa tabi olan ilçeler misafir uygulaması bakımından tek bölge kabul edilir. </w:t>
      </w:r>
      <w:r w:rsidRPr="00220D4E">
        <w:rPr>
          <w:rFonts w:asciiTheme="minorHAnsi" w:hAnsiTheme="minorHAnsi"/>
          <w:noProof/>
          <w:sz w:val="24"/>
          <w:szCs w:val="24"/>
          <w:lang w:eastAsia="en-US"/>
        </w:rPr>
        <w:t>Aile hekimi misafir kişiler için herhangi bir ücret talep edemez.” hükmü yer almakta olup, sürekli ikamet ettiği bölgeden uzakta kalacak Devlet memuru kendisine yakın konumdaki bir aile hekiminden misafir olarak sağlık hizmeti alabilmektedir.</w:t>
      </w:r>
    </w:p>
    <w:p w:rsidR="00FC233C" w:rsidRPr="00220D4E" w:rsidRDefault="00FC233C" w:rsidP="00220D4E">
      <w:pPr>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noProof/>
          <w:sz w:val="24"/>
          <w:szCs w:val="24"/>
          <w:lang w:eastAsia="en-US"/>
        </w:rPr>
        <w:t>Yukarıda yer verilen hüküm ve açıklamalar çerçevesinde,</w:t>
      </w:r>
    </w:p>
    <w:p w:rsidR="00FC233C" w:rsidRPr="00220D4E" w:rsidRDefault="00FC233C" w:rsidP="00220D4E">
      <w:pPr>
        <w:spacing w:before="120" w:after="0" w:line="240" w:lineRule="auto"/>
        <w:ind w:firstLine="426"/>
        <w:jc w:val="both"/>
        <w:rPr>
          <w:rStyle w:val="fontstyle14"/>
          <w:rFonts w:asciiTheme="minorHAnsi" w:hAnsiTheme="minorHAnsi"/>
          <w:noProof/>
          <w:sz w:val="24"/>
          <w:szCs w:val="24"/>
        </w:rPr>
      </w:pPr>
      <w:r w:rsidRPr="00220D4E">
        <w:rPr>
          <w:rFonts w:asciiTheme="minorHAnsi" w:hAnsiTheme="minorHAnsi"/>
          <w:noProof/>
          <w:sz w:val="24"/>
          <w:szCs w:val="24"/>
          <w:lang w:eastAsia="en-US"/>
        </w:rPr>
        <w:t>- mezkur Yönetmeliğin 7 nci maddesinin altıncı fıkrasında geçen “</w:t>
      </w:r>
      <w:r w:rsidRPr="004404C5">
        <w:rPr>
          <w:rFonts w:asciiTheme="minorHAnsi" w:hAnsiTheme="minorHAnsi"/>
          <w:noProof/>
          <w:color w:val="C00000"/>
          <w:sz w:val="24"/>
          <w:szCs w:val="24"/>
          <w:lang w:eastAsia="en-US"/>
        </w:rPr>
        <w:t>memuriyet mahallindeki</w:t>
      </w:r>
      <w:r w:rsidRPr="004404C5">
        <w:rPr>
          <w:rStyle w:val="FontStyle140"/>
          <w:rFonts w:asciiTheme="minorHAnsi" w:hAnsiTheme="minorHAnsi"/>
          <w:noProof/>
          <w:color w:val="C00000"/>
          <w:sz w:val="24"/>
          <w:szCs w:val="24"/>
          <w:lang w:eastAsia="en-US"/>
        </w:rPr>
        <w:t xml:space="preserve"> sağlık hizmeti sunucuları</w:t>
      </w:r>
      <w:r w:rsidRPr="00220D4E">
        <w:rPr>
          <w:rFonts w:asciiTheme="minorHAnsi" w:hAnsiTheme="minorHAnsi"/>
          <w:noProof/>
          <w:sz w:val="24"/>
          <w:szCs w:val="24"/>
          <w:lang w:eastAsia="en-US"/>
        </w:rPr>
        <w:t xml:space="preserve">” ifadesinden </w:t>
      </w:r>
      <w:r w:rsidRPr="00220D4E">
        <w:rPr>
          <w:rFonts w:asciiTheme="minorHAnsi" w:hAnsiTheme="minorHAnsi"/>
          <w:noProof/>
          <w:color w:val="C00000"/>
          <w:sz w:val="24"/>
          <w:szCs w:val="24"/>
          <w:lang w:eastAsia="en-US"/>
        </w:rPr>
        <w:t xml:space="preserve">memurun görev yaptığı ilin sınırları içinde bulunan sağlık hizmeti sunucularının anlaşılması gerekmekte </w:t>
      </w:r>
      <w:r w:rsidRPr="00220D4E">
        <w:rPr>
          <w:rFonts w:asciiTheme="minorHAnsi" w:hAnsiTheme="minorHAnsi"/>
          <w:noProof/>
          <w:sz w:val="24"/>
          <w:szCs w:val="24"/>
          <w:lang w:eastAsia="en-US"/>
        </w:rPr>
        <w:t>olup, Ankara”nın Polatlı İlçesinde görev yapan Devlet memurunun ikametgahının bulunduğu Ankara merkezdeki aile hekiminden aldığı raporun bahsi geçen Yönetmelikte belirtilen diğer hükümlere de uygun olması halinde hastalık iznine çevrilmesi gerektiği,</w:t>
      </w:r>
    </w:p>
    <w:p w:rsidR="00FC233C" w:rsidRPr="00220D4E" w:rsidRDefault="00FC233C" w:rsidP="00220D4E">
      <w:pPr>
        <w:spacing w:before="120" w:after="0" w:line="240" w:lineRule="auto"/>
        <w:ind w:firstLine="426"/>
        <w:jc w:val="both"/>
        <w:rPr>
          <w:rStyle w:val="fontstyle14"/>
          <w:rFonts w:asciiTheme="minorHAnsi" w:hAnsiTheme="minorHAnsi"/>
          <w:noProof/>
          <w:sz w:val="24"/>
          <w:szCs w:val="24"/>
          <w:lang w:eastAsia="en-US"/>
        </w:rPr>
      </w:pPr>
      <w:r w:rsidRPr="00220D4E">
        <w:rPr>
          <w:rStyle w:val="fontstyle14"/>
          <w:rFonts w:asciiTheme="minorHAnsi" w:hAnsiTheme="minorHAnsi"/>
          <w:noProof/>
          <w:sz w:val="24"/>
          <w:szCs w:val="24"/>
          <w:lang w:eastAsia="en-US"/>
        </w:rPr>
        <w:t xml:space="preserve">-mezkur Yönetmelikte belirtilen istisnalar saklı kalmak üzere, mesai saatleri içinde memuriyet mahalli dışındaki sağlık hizmeti sunucularından alınan (hastalık raporlarının hastalık iznine çevrilmemesi gerekmekte olup, Adana Şube Müdürlüğünde çalışan Devlet memurunun ikametgah adresi olan Osmaniye İlindeki aile hekiminden mesai saatleri içinde aldığı hastalık raporlarının hastalık iznine çevrilemeyeceği, </w:t>
      </w:r>
    </w:p>
    <w:p w:rsidR="00FC233C" w:rsidRPr="00220D4E" w:rsidRDefault="00FC233C" w:rsidP="00220D4E">
      <w:pPr>
        <w:spacing w:before="120" w:after="0" w:line="240" w:lineRule="auto"/>
        <w:ind w:firstLine="426"/>
        <w:jc w:val="both"/>
        <w:rPr>
          <w:rFonts w:asciiTheme="minorHAnsi" w:hAnsiTheme="minorHAnsi"/>
          <w:noProof/>
          <w:sz w:val="24"/>
          <w:szCs w:val="24"/>
          <w:lang w:eastAsia="en-US"/>
        </w:rPr>
      </w:pPr>
      <w:r w:rsidRPr="00220D4E">
        <w:rPr>
          <w:rStyle w:val="fontstyle14"/>
          <w:rFonts w:asciiTheme="minorHAnsi" w:hAnsiTheme="minorHAnsi"/>
          <w:noProof/>
          <w:sz w:val="24"/>
          <w:szCs w:val="24"/>
          <w:lang w:eastAsia="en-US"/>
        </w:rPr>
        <w:t>mütalaa edilmektedir.</w:t>
      </w:r>
    </w:p>
    <w:p w:rsidR="004404C5" w:rsidRDefault="004404C5" w:rsidP="00220D4E">
      <w:pPr>
        <w:spacing w:before="120" w:after="0" w:line="240" w:lineRule="auto"/>
        <w:rPr>
          <w:rFonts w:asciiTheme="minorHAnsi" w:hAnsiTheme="minorHAnsi"/>
          <w:noProof/>
          <w:sz w:val="24"/>
          <w:szCs w:val="24"/>
        </w:rPr>
      </w:pPr>
    </w:p>
    <w:p w:rsidR="004404C5" w:rsidRDefault="004404C5" w:rsidP="00220D4E">
      <w:pPr>
        <w:pBdr>
          <w:bottom w:val="single" w:sz="6" w:space="1" w:color="auto"/>
        </w:pBdr>
        <w:spacing w:before="120" w:after="0" w:line="240" w:lineRule="auto"/>
        <w:rPr>
          <w:rFonts w:asciiTheme="minorHAnsi" w:hAnsiTheme="minorHAnsi"/>
          <w:noProof/>
          <w:sz w:val="24"/>
          <w:szCs w:val="24"/>
        </w:rPr>
      </w:pPr>
    </w:p>
    <w:p w:rsidR="00850031" w:rsidRPr="00220D4E" w:rsidRDefault="00850031" w:rsidP="00220D4E">
      <w:pPr>
        <w:spacing w:before="120" w:after="0" w:line="240" w:lineRule="auto"/>
        <w:rPr>
          <w:rFonts w:asciiTheme="minorHAnsi" w:hAnsiTheme="minorHAnsi"/>
          <w:noProof/>
          <w:sz w:val="24"/>
          <w:szCs w:val="24"/>
        </w:rPr>
      </w:pPr>
    </w:p>
    <w:p w:rsidR="00850031" w:rsidRPr="00220D4E" w:rsidRDefault="00850031" w:rsidP="00220D4E">
      <w:pPr>
        <w:spacing w:before="120" w:after="0" w:line="240" w:lineRule="auto"/>
        <w:rPr>
          <w:rFonts w:asciiTheme="minorHAnsi" w:hAnsiTheme="minorHAnsi"/>
          <w:noProof/>
          <w:sz w:val="24"/>
          <w:szCs w:val="24"/>
        </w:rPr>
      </w:pPr>
      <w:r w:rsidRPr="00220D4E">
        <w:rPr>
          <w:rFonts w:asciiTheme="minorHAnsi" w:hAnsiTheme="minorHAnsi"/>
          <w:noProof/>
          <w:sz w:val="24"/>
          <w:szCs w:val="24"/>
        </w:rPr>
        <w:t>7</w:t>
      </w:r>
    </w:p>
    <w:p w:rsidR="00FC233C" w:rsidRDefault="00FC233C" w:rsidP="004404C5">
      <w:pPr>
        <w:spacing w:before="120" w:after="0" w:line="240" w:lineRule="auto"/>
        <w:ind w:firstLine="426"/>
        <w:jc w:val="both"/>
        <w:rPr>
          <w:rFonts w:asciiTheme="minorHAnsi" w:hAnsiTheme="minorHAnsi"/>
          <w:b/>
          <w:noProof/>
          <w:sz w:val="24"/>
          <w:szCs w:val="24"/>
          <w:lang w:eastAsia="en-US"/>
        </w:rPr>
      </w:pPr>
      <w:r w:rsidRPr="00220D4E">
        <w:rPr>
          <w:rFonts w:asciiTheme="minorHAnsi" w:hAnsiTheme="minorHAnsi"/>
          <w:b/>
          <w:noProof/>
          <w:sz w:val="24"/>
          <w:szCs w:val="24"/>
          <w:lang w:eastAsia="en-US"/>
        </w:rPr>
        <w:t>ÖZET: Hafta sonu tatili, resmi veya dini bayramlarda memuriyet mahalli dışına(il dışı veya yurtdışı) çıkan Devlet memurunun il dışından veya yurtdışından almış olduğu hastalık raporlarının hastalık iznine çevrilip çevrilmeyeceği ile  hafta sonu tatili, resmi veya dini bayram günlerini takip eden günün mesai saatleri içerisinde il dışındaki veya yurt dışındaki sağlık hizmeti sunucularından alınmış olan hastalık raporlarının hastalık iznine çevrilip çevrilmeyeceği hk.(01/10/2012-15710)</w:t>
      </w:r>
    </w:p>
    <w:p w:rsidR="004404C5" w:rsidRPr="00220D4E" w:rsidRDefault="004404C5" w:rsidP="004404C5">
      <w:pPr>
        <w:spacing w:before="120" w:after="0" w:line="240" w:lineRule="auto"/>
        <w:ind w:firstLine="426"/>
        <w:jc w:val="both"/>
        <w:rPr>
          <w:rFonts w:asciiTheme="minorHAnsi" w:hAnsiTheme="minorHAnsi"/>
          <w:b/>
          <w:noProof/>
          <w:sz w:val="24"/>
          <w:szCs w:val="24"/>
          <w:lang w:eastAsia="en-US"/>
        </w:rPr>
      </w:pPr>
    </w:p>
    <w:p w:rsidR="00FC233C" w:rsidRPr="00220D4E" w:rsidRDefault="00FC233C" w:rsidP="00220D4E">
      <w:pPr>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noProof/>
          <w:sz w:val="24"/>
          <w:szCs w:val="24"/>
          <w:lang w:eastAsia="en-US"/>
        </w:rPr>
        <w:t>1- Hafta sonu tatili, resmi veya dini bayramlarda memuriyet mahalli dışına(il dışına) çıkan Devlet memurunun il dışından almış olduğu hastalık raporlarının hastalık iznine çevrilip çevrilmeyeceği,</w:t>
      </w:r>
    </w:p>
    <w:p w:rsidR="00FC233C" w:rsidRPr="00220D4E" w:rsidRDefault="00FC233C" w:rsidP="00220D4E">
      <w:pPr>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noProof/>
          <w:sz w:val="24"/>
          <w:szCs w:val="24"/>
          <w:lang w:eastAsia="en-US"/>
        </w:rPr>
        <w:t>2-  Hafta sonu tatili, resmi veya dini bayramlarda memuriyet mahalli dışına(yurt dışına) çıkan Devlet memurunun yurt dışından almış olduğu hastalık raporlarının hastalık iznine çevrilip çevrilmeyeceği,</w:t>
      </w:r>
    </w:p>
    <w:p w:rsidR="00FC233C" w:rsidRPr="00220D4E" w:rsidRDefault="00FC233C" w:rsidP="00220D4E">
      <w:pPr>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noProof/>
          <w:sz w:val="24"/>
          <w:szCs w:val="24"/>
          <w:lang w:eastAsia="en-US"/>
        </w:rPr>
        <w:t xml:space="preserve">3- Hafta sonu tatili, resmi veya dini bayram günlerini takip eden günün mesai saatleri içerisinde il dışındaki veya yurt dışındaki sağlık hizmeti sunucularından alınmış olan hastalık raporlarının hastalık iznine çevrilip çevrilmeyeceği, </w:t>
      </w:r>
    </w:p>
    <w:p w:rsidR="00FC233C" w:rsidRPr="00220D4E" w:rsidRDefault="00FC233C" w:rsidP="00220D4E">
      <w:pPr>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noProof/>
          <w:sz w:val="24"/>
          <w:szCs w:val="24"/>
          <w:lang w:eastAsia="en-US"/>
        </w:rPr>
        <w:t xml:space="preserve"> hususlarında Başkanlığımız görüşünün talep edildiği ilgi yazı incelenmiştir.</w:t>
      </w:r>
    </w:p>
    <w:p w:rsidR="00FC233C" w:rsidRPr="00220D4E" w:rsidRDefault="00FC233C" w:rsidP="00220D4E">
      <w:pPr>
        <w:pStyle w:val="style1"/>
        <w:spacing w:before="120" w:beforeAutospacing="0" w:after="0" w:afterAutospacing="0"/>
        <w:ind w:firstLine="426"/>
        <w:jc w:val="both"/>
        <w:rPr>
          <w:rStyle w:val="fontstyle14"/>
          <w:rFonts w:asciiTheme="minorHAnsi" w:hAnsiTheme="minorHAnsi"/>
          <w:noProof/>
        </w:rPr>
      </w:pPr>
      <w:r w:rsidRPr="00220D4E">
        <w:rPr>
          <w:rFonts w:asciiTheme="minorHAnsi" w:hAnsiTheme="minorHAnsi"/>
          <w:noProof/>
          <w:lang w:eastAsia="en-US"/>
        </w:rPr>
        <w:t>Bilindiği üzere, 657 sayılı Kanunun 105 inci maddesinin altıncı fıkrasına istinaden hazırlanarak 22/8/2011 tarihli ve 2011/2226 sayılı Bakanlar Kurulu Kararı ile kabul edilen ve 29/10/2011 tarihli ve 28099 sayılı Resmi Gazetede yayımlanarak yürürlüğe giren  Devlet Memurlarına Verilecek Hastalık Raporları ile Hastalık ve Refakat İznine İlişkin Usul ve Esaslar Hakkında Yönetmeliğin “Hastalık raporlarının verilmesi” başlıklı 5 inci maddesinin üçüncü fıkrasında, “</w:t>
      </w:r>
      <w:r w:rsidRPr="00220D4E">
        <w:rPr>
          <w:rStyle w:val="fontstyle12"/>
          <w:rFonts w:asciiTheme="minorHAnsi" w:hAnsiTheme="minorHAnsi"/>
          <w:noProof/>
          <w:lang w:eastAsia="en-US"/>
        </w:rPr>
        <w:t>Yurt dışında sürekli görevli memurlar ile geçici görevle veya bilgi ve görgüsünü artırmak, staj yapmak gibi sebeplerle yurt dışına gönderilen ya da yıllık izinlerini yurt dışında kullanırken hastalanan memurların hastalık raporları ilgili ülkenin mahallî mevzuatına göre düzenlenir.” hükmü, “</w:t>
      </w:r>
      <w:r w:rsidRPr="00220D4E">
        <w:rPr>
          <w:rStyle w:val="fontstyle11"/>
          <w:rFonts w:asciiTheme="minorHAnsi" w:hAnsiTheme="minorHAnsi"/>
          <w:noProof/>
          <w:lang w:eastAsia="en-US"/>
        </w:rPr>
        <w:t xml:space="preserve">Hastalık raporu ve izin süreleri” başlıklı 6 ncı maddesinin sekizinci fıkrasında </w:t>
      </w:r>
      <w:r w:rsidRPr="00220D4E">
        <w:rPr>
          <w:rStyle w:val="fontstyle11"/>
          <w:rFonts w:asciiTheme="minorHAnsi" w:hAnsiTheme="minorHAnsi"/>
          <w:b/>
          <w:noProof/>
          <w:lang w:eastAsia="en-US"/>
        </w:rPr>
        <w:t>“</w:t>
      </w:r>
      <w:r w:rsidRPr="00220D4E">
        <w:rPr>
          <w:rStyle w:val="fontstyle14"/>
          <w:rFonts w:asciiTheme="minorHAnsi" w:hAnsiTheme="minorHAnsi"/>
          <w:noProof/>
          <w:lang w:eastAsia="en-US"/>
        </w:rPr>
        <w:t xml:space="preserve">Yurt dışında tek hekim veya sağlık kurulları, ilgili ülkenin mahallî mevzuatında tespit edilmiş süreler dâhilinde hastalık raporu düzenleyebilirler. Ancak bu şekilde alınan raporlara dayalı olarak birinci fıkradaki süreler dâhilinde hastalık izni verilebilmesi için raporun ve raporda belirtilen sürelerin o ülke mevzuatına uygunluğunun dış temsilciliklerce onaylanması zorunludur.” hükmü yer almaktadır. </w:t>
      </w:r>
    </w:p>
    <w:p w:rsidR="00FC233C" w:rsidRPr="00220D4E" w:rsidRDefault="00FC233C" w:rsidP="00220D4E">
      <w:pPr>
        <w:pStyle w:val="style1"/>
        <w:spacing w:before="120" w:beforeAutospacing="0" w:after="0" w:afterAutospacing="0"/>
        <w:ind w:firstLine="426"/>
        <w:jc w:val="both"/>
        <w:rPr>
          <w:rFonts w:asciiTheme="minorHAnsi" w:hAnsiTheme="minorHAnsi"/>
          <w:b/>
          <w:noProof/>
        </w:rPr>
      </w:pPr>
      <w:r w:rsidRPr="00220D4E">
        <w:rPr>
          <w:rStyle w:val="fontstyle14"/>
          <w:rFonts w:asciiTheme="minorHAnsi" w:hAnsiTheme="minorHAnsi"/>
          <w:noProof/>
          <w:lang w:eastAsia="en-US"/>
        </w:rPr>
        <w:t>Ayrıca, adı geçen Yönetmeliğin “</w:t>
      </w:r>
      <w:r w:rsidRPr="00220D4E">
        <w:rPr>
          <w:rStyle w:val="fontstyle11"/>
          <w:rFonts w:asciiTheme="minorHAnsi" w:hAnsiTheme="minorHAnsi"/>
          <w:noProof/>
          <w:lang w:eastAsia="en-US"/>
        </w:rPr>
        <w:t xml:space="preserve">Hastalık izni verilmesi” başlıklı </w:t>
      </w:r>
      <w:r w:rsidRPr="00220D4E">
        <w:rPr>
          <w:rFonts w:asciiTheme="minorHAnsi" w:hAnsiTheme="minorHAnsi"/>
          <w:noProof/>
          <w:lang w:eastAsia="en-US"/>
        </w:rPr>
        <w:t>7 nci maddesinin altıncı fıkrasında;  “</w:t>
      </w:r>
      <w:r w:rsidRPr="00220D4E">
        <w:rPr>
          <w:rStyle w:val="FontStyle140"/>
          <w:rFonts w:asciiTheme="minorHAnsi" w:hAnsiTheme="minorHAnsi"/>
          <w:noProof/>
          <w:sz w:val="24"/>
          <w:szCs w:val="24"/>
          <w:lang w:eastAsia="en-US"/>
        </w:rPr>
        <w:t>Hastalık izni verilebilmesi için hastalık raporlarının, geçici görev ve kanunî izinlerin kullanılması durumu ile acil vakalar hariç, memuriyet mahallindeki veya hastanın sevkinin yapıldığı sağlık hizmeti sunucularından alınması zorunludur.” hükmü,  söz konusu maddenin beşinci fıkrasında ise “</w:t>
      </w:r>
      <w:r w:rsidRPr="00220D4E">
        <w:rPr>
          <w:rStyle w:val="fontstyle14"/>
          <w:rFonts w:asciiTheme="minorHAnsi" w:hAnsiTheme="minorHAnsi"/>
          <w:noProof/>
          <w:lang w:eastAsia="en-US"/>
        </w:rPr>
        <w:t xml:space="preserve">   Bu Yönetmelik ile tespit edilen usûl ve esaslara uyulmaksızın alınan hastalık raporlarına dayanılarak hastalık izni verilemez. Hastalık raporlarının bu Yönetmelik ile tespit edilen usûl ve esaslara uygun olmaması hâlinde bu durum memura yazılı olarak bildirilir. Bu bildirim üzerine memur, bildirimin yapıldığı günü takip eden gün göreve gelmekle yükümlüdür. Bildirim yapıldığı hâlde görevlerine başlamayan memurlar izinsiz ve özürsüz olarak görevlerini terk etmiş sayılarak haklarında 657 sayılı Kanun ve özel kanunların ilgili hükümleri uyarınca işlem yapılır.” hükmü </w:t>
      </w:r>
      <w:r w:rsidRPr="00220D4E">
        <w:rPr>
          <w:rStyle w:val="FontStyle140"/>
          <w:rFonts w:asciiTheme="minorHAnsi" w:hAnsiTheme="minorHAnsi"/>
          <w:noProof/>
          <w:sz w:val="24"/>
          <w:szCs w:val="24"/>
          <w:lang w:eastAsia="en-US"/>
        </w:rPr>
        <w:t>yer almaktadır.</w:t>
      </w:r>
      <w:r w:rsidRPr="00220D4E">
        <w:rPr>
          <w:rFonts w:asciiTheme="minorHAnsi" w:hAnsiTheme="minorHAnsi"/>
          <w:noProof/>
          <w:lang w:eastAsia="en-US"/>
        </w:rPr>
        <w:t xml:space="preserve"> </w:t>
      </w:r>
    </w:p>
    <w:p w:rsidR="00FC233C" w:rsidRPr="00220D4E" w:rsidRDefault="00FC233C" w:rsidP="00220D4E">
      <w:pPr>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noProof/>
          <w:sz w:val="24"/>
          <w:szCs w:val="24"/>
          <w:lang w:eastAsia="en-US"/>
        </w:rPr>
        <w:t>1- Yukarıda yer verilen hükümler çerçevesinde,</w:t>
      </w:r>
      <w:r w:rsidRPr="00220D4E">
        <w:rPr>
          <w:rStyle w:val="fontstyle14"/>
          <w:rFonts w:asciiTheme="minorHAnsi" w:hAnsiTheme="minorHAnsi"/>
          <w:noProof/>
          <w:sz w:val="24"/>
          <w:szCs w:val="24"/>
          <w:lang w:eastAsia="en-US"/>
        </w:rPr>
        <w:t xml:space="preserve"> mezkur Yönetmelikte belirtilen istisnalar saklı kalmak üzere</w:t>
      </w:r>
      <w:r w:rsidRPr="00220D4E">
        <w:rPr>
          <w:rFonts w:asciiTheme="minorHAnsi" w:hAnsiTheme="minorHAnsi"/>
          <w:noProof/>
          <w:sz w:val="24"/>
          <w:szCs w:val="24"/>
          <w:lang w:eastAsia="en-US"/>
        </w:rPr>
        <w:t xml:space="preserve"> </w:t>
      </w:r>
      <w:r w:rsidRPr="00220D4E">
        <w:rPr>
          <w:rStyle w:val="FontStyle140"/>
          <w:rFonts w:asciiTheme="minorHAnsi" w:hAnsiTheme="minorHAnsi"/>
          <w:noProof/>
          <w:sz w:val="24"/>
          <w:szCs w:val="24"/>
          <w:lang w:eastAsia="en-US"/>
        </w:rPr>
        <w:t xml:space="preserve">hafta sonu tatili, </w:t>
      </w:r>
      <w:r w:rsidRPr="00220D4E">
        <w:rPr>
          <w:rFonts w:asciiTheme="minorHAnsi" w:hAnsiTheme="minorHAnsi"/>
          <w:noProof/>
          <w:sz w:val="24"/>
          <w:szCs w:val="24"/>
          <w:lang w:eastAsia="en-US"/>
        </w:rPr>
        <w:t xml:space="preserve">ulusal, resmi ve dini bayram günleri ile genel tatil günlerinde memuriyet mahalli dışına(il dışına) çıkan </w:t>
      </w:r>
      <w:r w:rsidRPr="00220D4E">
        <w:rPr>
          <w:rStyle w:val="FontStyle140"/>
          <w:rFonts w:asciiTheme="minorHAnsi" w:hAnsiTheme="minorHAnsi"/>
          <w:noProof/>
          <w:sz w:val="24"/>
          <w:szCs w:val="24"/>
          <w:lang w:eastAsia="en-US"/>
        </w:rPr>
        <w:t xml:space="preserve">Devlet memurlarının </w:t>
      </w:r>
      <w:r w:rsidRPr="00220D4E">
        <w:rPr>
          <w:rFonts w:asciiTheme="minorHAnsi" w:hAnsiTheme="minorHAnsi"/>
          <w:noProof/>
          <w:sz w:val="24"/>
          <w:szCs w:val="24"/>
          <w:lang w:eastAsia="en-US"/>
        </w:rPr>
        <w:t xml:space="preserve">memuriyet mahalli dışındaki; </w:t>
      </w:r>
    </w:p>
    <w:p w:rsidR="00FC233C" w:rsidRPr="00220D4E" w:rsidRDefault="00FC233C" w:rsidP="00220D4E">
      <w:pPr>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noProof/>
          <w:sz w:val="24"/>
          <w:szCs w:val="24"/>
          <w:lang w:eastAsia="en-US"/>
        </w:rPr>
        <w:t>- Resmi sağlık hizmeti sunucularından almış oldukları hastalık raporlarının ancak acil servisleri tarafından düzenlenebilecek olması sebebiyle söz konusu raporların hastalık iznine çevrilmesi gerektiği,</w:t>
      </w:r>
    </w:p>
    <w:p w:rsidR="00FC233C" w:rsidRPr="00220D4E" w:rsidRDefault="00FC233C" w:rsidP="00220D4E">
      <w:pPr>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noProof/>
          <w:sz w:val="24"/>
          <w:szCs w:val="24"/>
          <w:lang w:eastAsia="en-US"/>
        </w:rPr>
        <w:t>- Özel sağlık hizmeti sunucularından almış oldukları hastalık raporlarının ise acil servislerce düzenlenmiş olması halinde hastalık iznine çevrilmesi gerektiği, acil servisler dışında düzenlenen hastalık raporlarının hastalık  iznine çevrilemeyeceği,</w:t>
      </w:r>
    </w:p>
    <w:p w:rsidR="00FC233C" w:rsidRPr="00220D4E" w:rsidRDefault="00FC233C" w:rsidP="00220D4E">
      <w:pPr>
        <w:spacing w:before="120" w:after="0" w:line="240" w:lineRule="auto"/>
        <w:ind w:firstLine="426"/>
        <w:jc w:val="both"/>
        <w:rPr>
          <w:rStyle w:val="fontstyle14"/>
          <w:rFonts w:asciiTheme="minorHAnsi" w:hAnsiTheme="minorHAnsi"/>
          <w:noProof/>
          <w:sz w:val="24"/>
          <w:szCs w:val="24"/>
        </w:rPr>
      </w:pPr>
      <w:r w:rsidRPr="00220D4E">
        <w:rPr>
          <w:rStyle w:val="fontstyle14"/>
          <w:rFonts w:asciiTheme="minorHAnsi" w:hAnsiTheme="minorHAnsi"/>
          <w:noProof/>
          <w:sz w:val="24"/>
          <w:szCs w:val="24"/>
          <w:lang w:eastAsia="en-US"/>
        </w:rPr>
        <w:t xml:space="preserve"> mütalaa edilmektedir.</w:t>
      </w:r>
    </w:p>
    <w:p w:rsidR="00FC233C" w:rsidRPr="00220D4E" w:rsidRDefault="00FC233C" w:rsidP="00220D4E">
      <w:pPr>
        <w:spacing w:before="120" w:after="0" w:line="240" w:lineRule="auto"/>
        <w:ind w:firstLine="426"/>
        <w:jc w:val="both"/>
        <w:rPr>
          <w:rStyle w:val="fontstyle14"/>
          <w:rFonts w:asciiTheme="minorHAnsi" w:hAnsiTheme="minorHAnsi"/>
          <w:noProof/>
          <w:sz w:val="24"/>
          <w:szCs w:val="24"/>
          <w:lang w:eastAsia="en-US"/>
        </w:rPr>
      </w:pPr>
      <w:r w:rsidRPr="00220D4E">
        <w:rPr>
          <w:rStyle w:val="fontstyle14"/>
          <w:rFonts w:asciiTheme="minorHAnsi" w:hAnsiTheme="minorHAnsi"/>
          <w:noProof/>
          <w:sz w:val="24"/>
          <w:szCs w:val="24"/>
          <w:lang w:eastAsia="en-US"/>
        </w:rPr>
        <w:t>2- Mezkur Yönetmelikte belirtilen istisnalar saklı kalmak üzere</w:t>
      </w:r>
      <w:r w:rsidRPr="00220D4E">
        <w:rPr>
          <w:rFonts w:asciiTheme="minorHAnsi" w:hAnsiTheme="minorHAnsi"/>
          <w:noProof/>
          <w:sz w:val="24"/>
          <w:szCs w:val="24"/>
          <w:lang w:eastAsia="en-US"/>
        </w:rPr>
        <w:t xml:space="preserve"> </w:t>
      </w:r>
      <w:r w:rsidRPr="00220D4E">
        <w:rPr>
          <w:rStyle w:val="FontStyle140"/>
          <w:rFonts w:asciiTheme="minorHAnsi" w:hAnsiTheme="minorHAnsi"/>
          <w:noProof/>
          <w:sz w:val="24"/>
          <w:szCs w:val="24"/>
          <w:lang w:eastAsia="en-US"/>
        </w:rPr>
        <w:t xml:space="preserve">hafta sonu tatili, </w:t>
      </w:r>
      <w:r w:rsidRPr="00220D4E">
        <w:rPr>
          <w:rFonts w:asciiTheme="minorHAnsi" w:hAnsiTheme="minorHAnsi"/>
          <w:noProof/>
          <w:sz w:val="24"/>
          <w:szCs w:val="24"/>
          <w:lang w:eastAsia="en-US"/>
        </w:rPr>
        <w:t xml:space="preserve">ulusal, resmi ve dini bayram günleri ile genel tatil günlerinde memuriyet mahalli dışına(yurt dışına) çıkan </w:t>
      </w:r>
      <w:r w:rsidRPr="00220D4E">
        <w:rPr>
          <w:rStyle w:val="FontStyle140"/>
          <w:rFonts w:asciiTheme="minorHAnsi" w:hAnsiTheme="minorHAnsi"/>
          <w:noProof/>
          <w:sz w:val="24"/>
          <w:szCs w:val="24"/>
          <w:lang w:eastAsia="en-US"/>
        </w:rPr>
        <w:t xml:space="preserve">Devlet memurlarının yurt dışından almış oldukları hastalık raporunun ilgili ülkenin sağlık hizmeti sunucularının acil servisleri tarafından düzenlenmesi ve raporun </w:t>
      </w:r>
      <w:r w:rsidRPr="00220D4E">
        <w:rPr>
          <w:rStyle w:val="fontstyle14"/>
          <w:rFonts w:asciiTheme="minorHAnsi" w:hAnsiTheme="minorHAnsi"/>
          <w:noProof/>
          <w:sz w:val="24"/>
          <w:szCs w:val="24"/>
          <w:lang w:eastAsia="en-US"/>
        </w:rPr>
        <w:t xml:space="preserve">o ülke mevzuatına uygunluğunun dış temsilciliklerce onaylanması kaydıyla hastalık iznine çevrilmesi gerektiği mütalaa edilmektedir. </w:t>
      </w:r>
    </w:p>
    <w:p w:rsidR="00FC233C" w:rsidRPr="00220D4E" w:rsidRDefault="00FC233C" w:rsidP="004404C5">
      <w:pPr>
        <w:spacing w:before="120" w:after="0" w:line="240" w:lineRule="auto"/>
        <w:ind w:firstLine="426"/>
        <w:rPr>
          <w:rFonts w:asciiTheme="minorHAnsi" w:hAnsiTheme="minorHAnsi"/>
          <w:b/>
          <w:noProof/>
          <w:sz w:val="24"/>
          <w:szCs w:val="24"/>
        </w:rPr>
      </w:pPr>
      <w:r w:rsidRPr="00220D4E">
        <w:rPr>
          <w:rStyle w:val="fontstyle14"/>
          <w:rFonts w:asciiTheme="minorHAnsi" w:hAnsiTheme="minorHAnsi"/>
          <w:noProof/>
          <w:sz w:val="24"/>
          <w:szCs w:val="24"/>
          <w:lang w:eastAsia="en-US"/>
        </w:rPr>
        <w:t xml:space="preserve">3- Mezkur Yönetmelikte belirtilen istisnalar saklı kalmak üzere </w:t>
      </w:r>
      <w:r w:rsidRPr="00220D4E">
        <w:rPr>
          <w:rStyle w:val="FontStyle140"/>
          <w:rFonts w:asciiTheme="minorHAnsi" w:hAnsiTheme="minorHAnsi"/>
          <w:noProof/>
          <w:sz w:val="24"/>
          <w:szCs w:val="24"/>
          <w:lang w:eastAsia="en-US"/>
        </w:rPr>
        <w:t xml:space="preserve">hafta sonu tatili, </w:t>
      </w:r>
      <w:r w:rsidRPr="00220D4E">
        <w:rPr>
          <w:rFonts w:asciiTheme="minorHAnsi" w:hAnsiTheme="minorHAnsi"/>
          <w:noProof/>
          <w:sz w:val="24"/>
          <w:szCs w:val="24"/>
          <w:lang w:eastAsia="en-US"/>
        </w:rPr>
        <w:t>ulusal, resmi ve dini bayram günleri ile genel tatil günlerini takip eden günün mesai saatleri içinde</w:t>
      </w:r>
      <w:r w:rsidRPr="00220D4E">
        <w:rPr>
          <w:rFonts w:asciiTheme="minorHAnsi" w:hAnsiTheme="minorHAnsi"/>
          <w:noProof/>
          <w:color w:val="FF0000"/>
          <w:sz w:val="24"/>
          <w:szCs w:val="24"/>
          <w:lang w:eastAsia="en-US"/>
        </w:rPr>
        <w:t xml:space="preserve"> </w:t>
      </w:r>
      <w:r w:rsidRPr="00220D4E">
        <w:rPr>
          <w:rStyle w:val="fontstyle14"/>
          <w:rFonts w:asciiTheme="minorHAnsi" w:hAnsiTheme="minorHAnsi"/>
          <w:noProof/>
          <w:sz w:val="24"/>
          <w:szCs w:val="24"/>
          <w:lang w:eastAsia="en-US"/>
        </w:rPr>
        <w:t xml:space="preserve">memuriyet mahalli dışından(il dışından veya yurt dışından) alınan hastalık raporlarının hastalık iznine çevrilmesi mümkün bulunmamaktadır. </w:t>
      </w:r>
    </w:p>
    <w:p w:rsidR="004404C5" w:rsidRDefault="004404C5" w:rsidP="00220D4E">
      <w:pPr>
        <w:pBdr>
          <w:bottom w:val="single" w:sz="6" w:space="1" w:color="auto"/>
        </w:pBdr>
        <w:spacing w:before="120" w:after="0" w:line="240" w:lineRule="auto"/>
        <w:rPr>
          <w:rFonts w:asciiTheme="minorHAnsi" w:hAnsiTheme="minorHAnsi"/>
          <w:noProof/>
          <w:sz w:val="24"/>
          <w:szCs w:val="24"/>
        </w:rPr>
      </w:pPr>
    </w:p>
    <w:p w:rsidR="004404C5" w:rsidRDefault="004404C5" w:rsidP="00220D4E">
      <w:pPr>
        <w:spacing w:before="120" w:after="0" w:line="240" w:lineRule="auto"/>
        <w:rPr>
          <w:rFonts w:asciiTheme="minorHAnsi" w:hAnsiTheme="minorHAnsi"/>
          <w:noProof/>
          <w:sz w:val="24"/>
          <w:szCs w:val="24"/>
        </w:rPr>
      </w:pPr>
    </w:p>
    <w:p w:rsidR="004404C5" w:rsidRPr="00220D4E" w:rsidRDefault="004404C5" w:rsidP="00220D4E">
      <w:pPr>
        <w:spacing w:before="120" w:after="0" w:line="240" w:lineRule="auto"/>
        <w:rPr>
          <w:rFonts w:asciiTheme="minorHAnsi" w:hAnsiTheme="minorHAnsi"/>
          <w:noProof/>
          <w:sz w:val="24"/>
          <w:szCs w:val="24"/>
        </w:rPr>
      </w:pPr>
    </w:p>
    <w:p w:rsidR="00850031" w:rsidRPr="00220D4E" w:rsidRDefault="00850031" w:rsidP="00220D4E">
      <w:pPr>
        <w:spacing w:before="120" w:after="0" w:line="240" w:lineRule="auto"/>
        <w:rPr>
          <w:rFonts w:asciiTheme="minorHAnsi" w:hAnsiTheme="minorHAnsi"/>
          <w:noProof/>
          <w:sz w:val="24"/>
          <w:szCs w:val="24"/>
        </w:rPr>
      </w:pPr>
      <w:r w:rsidRPr="00220D4E">
        <w:rPr>
          <w:rFonts w:asciiTheme="minorHAnsi" w:hAnsiTheme="minorHAnsi"/>
          <w:noProof/>
          <w:sz w:val="24"/>
          <w:szCs w:val="24"/>
        </w:rPr>
        <w:t>9</w:t>
      </w:r>
    </w:p>
    <w:p w:rsidR="00FC233C" w:rsidRPr="00220D4E" w:rsidRDefault="00FC233C" w:rsidP="00220D4E">
      <w:pPr>
        <w:spacing w:before="120" w:after="0" w:line="240" w:lineRule="auto"/>
        <w:ind w:firstLine="426"/>
        <w:jc w:val="both"/>
        <w:rPr>
          <w:rFonts w:asciiTheme="minorHAnsi" w:hAnsiTheme="minorHAnsi"/>
          <w:b/>
          <w:noProof/>
          <w:sz w:val="24"/>
          <w:szCs w:val="24"/>
          <w:lang w:eastAsia="en-US"/>
        </w:rPr>
      </w:pPr>
      <w:r w:rsidRPr="00220D4E">
        <w:rPr>
          <w:rFonts w:asciiTheme="minorHAnsi" w:hAnsiTheme="minorHAnsi"/>
          <w:b/>
          <w:noProof/>
          <w:sz w:val="24"/>
          <w:szCs w:val="24"/>
          <w:lang w:eastAsia="en-US"/>
        </w:rPr>
        <w:t>ÖZET: Hastalık Raporunun fen yönünden incelenmesi için hakem hastaneye sevk durumunda memurun kaç gün içinde hastaneye gitmesi gerektiği, 40 günü aşan tek hekim raporlarının sağlık kurulunca onay işleminin kim tarafından yapılacağı, sağlık kurulu raporunun bitiminde tek hekim raporu alınıp alınmayacağı hk.(05/10/2012-14654)</w:t>
      </w:r>
    </w:p>
    <w:p w:rsidR="00FC233C" w:rsidRPr="00220D4E" w:rsidRDefault="00FC233C" w:rsidP="00220D4E">
      <w:pPr>
        <w:spacing w:before="120" w:after="0" w:line="240" w:lineRule="auto"/>
        <w:ind w:left="113"/>
        <w:rPr>
          <w:rFonts w:asciiTheme="minorHAnsi" w:hAnsiTheme="minorHAnsi"/>
          <w:b/>
          <w:noProof/>
          <w:sz w:val="24"/>
          <w:szCs w:val="24"/>
          <w:lang w:eastAsia="en-US"/>
        </w:rPr>
      </w:pPr>
    </w:p>
    <w:p w:rsidR="00FC233C" w:rsidRPr="00220D4E" w:rsidRDefault="00FC233C" w:rsidP="00220D4E">
      <w:pPr>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noProof/>
          <w:sz w:val="24"/>
          <w:szCs w:val="24"/>
          <w:lang w:eastAsia="en-US"/>
        </w:rPr>
        <w:t xml:space="preserve">1- Devlet memurunun almış olduğu hastalık raporunun fen yönünden incelenmesi için hakem hastaneye sevk edilmesi durumunda bu personelin hakem hastaneye kaç gün içinde gitmesi gerektiği, </w:t>
      </w:r>
    </w:p>
    <w:p w:rsidR="00FC233C" w:rsidRPr="00220D4E" w:rsidRDefault="00FC233C" w:rsidP="00220D4E">
      <w:pPr>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noProof/>
          <w:sz w:val="24"/>
          <w:szCs w:val="24"/>
          <w:lang w:eastAsia="en-US"/>
        </w:rPr>
        <w:t>2- Devlet memurunun almış olduğu  hastalık raporunun hakem hastane tarafından fenne aykırı olduğuna karar verilmesi halinde ilgililer hakkında nasıl bir işlem tesis edilmesi gerektiği,</w:t>
      </w:r>
    </w:p>
    <w:p w:rsidR="00FC233C" w:rsidRPr="00220D4E" w:rsidRDefault="00FC233C" w:rsidP="00220D4E">
      <w:pPr>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noProof/>
          <w:sz w:val="24"/>
          <w:szCs w:val="24"/>
          <w:lang w:eastAsia="en-US"/>
        </w:rPr>
        <w:t xml:space="preserve">3- Bir takvim yılı içinde toplam 40 günü aşan tek hekim raporlarının geçerli sayılabilmesi için resmi sağlık kurullarınca onaylanması gerektiğinden bahisle, söz konusu işlemin idare tarafından mı yoksa memur tarafından mı yapılacağı, </w:t>
      </w:r>
    </w:p>
    <w:p w:rsidR="00FC233C" w:rsidRPr="00220D4E" w:rsidRDefault="00FC233C" w:rsidP="00220D4E">
      <w:pPr>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noProof/>
          <w:sz w:val="24"/>
          <w:szCs w:val="24"/>
          <w:lang w:eastAsia="en-US"/>
        </w:rPr>
        <w:t>4- Rahatsızlığından dolayı sağlık kurulu raporu alan bir memurun istirahat süresi dolmadan aynı veya başka bir rahatsızlıktan dolayı tek hekim raporu almasının usule uygun olup olmadığı,</w:t>
      </w:r>
    </w:p>
    <w:p w:rsidR="00FC233C" w:rsidRPr="00220D4E" w:rsidRDefault="00FC233C" w:rsidP="00220D4E">
      <w:pPr>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noProof/>
          <w:sz w:val="24"/>
          <w:szCs w:val="24"/>
          <w:lang w:eastAsia="en-US"/>
        </w:rPr>
        <w:t xml:space="preserve"> hususlarında Başkanlığımız görüşünün talep edildiği ilgi yazı incelenmiştir.</w:t>
      </w:r>
    </w:p>
    <w:p w:rsidR="00FC233C" w:rsidRPr="00220D4E" w:rsidRDefault="00FC233C" w:rsidP="00220D4E">
      <w:pPr>
        <w:pStyle w:val="style6"/>
        <w:spacing w:before="120" w:beforeAutospacing="0" w:after="0" w:afterAutospacing="0"/>
        <w:ind w:firstLine="426"/>
        <w:jc w:val="both"/>
        <w:rPr>
          <w:rStyle w:val="fontstyle14"/>
          <w:rFonts w:asciiTheme="minorHAnsi" w:hAnsiTheme="minorHAnsi"/>
          <w:noProof/>
        </w:rPr>
      </w:pPr>
      <w:r w:rsidRPr="00220D4E">
        <w:rPr>
          <w:rFonts w:asciiTheme="minorHAnsi" w:hAnsiTheme="minorHAnsi"/>
          <w:noProof/>
          <w:lang w:eastAsia="en-US"/>
        </w:rPr>
        <w:t>1-2- Bilindiği üzere, 657 sayılı Kanunun 105 inci maddesinin altıncı fıkrasına istinaden hazırlanarak 22/8/2011 tarihli ve 2011/2226 sayılı Bakanlar Kurulu Kararı ile kabul edilen ve 29/10/2011 tarihli ve 28099 sayılı Resmi Gazetede yayımlanarak yürürlüğe giren  Devlet Memurlarına Verilecek Hastalık Raporları ile Hastalık ve Refakat İznine İlişkin Usul ve Esaslar Hakkında Yönetmeliğin “</w:t>
      </w:r>
      <w:r w:rsidRPr="00220D4E">
        <w:rPr>
          <w:rStyle w:val="fontstyle11"/>
          <w:rFonts w:asciiTheme="minorHAnsi" w:hAnsiTheme="minorHAnsi"/>
          <w:noProof/>
          <w:lang w:eastAsia="en-US"/>
        </w:rPr>
        <w:t xml:space="preserve">Hastalık izni verilmesi” başlıklı </w:t>
      </w:r>
      <w:r w:rsidRPr="00220D4E">
        <w:rPr>
          <w:rFonts w:asciiTheme="minorHAnsi" w:hAnsiTheme="minorHAnsi"/>
          <w:noProof/>
          <w:lang w:eastAsia="en-US"/>
        </w:rPr>
        <w:t>7 nci maddesinin yedinci fıkrasında; “</w:t>
      </w:r>
      <w:r w:rsidRPr="00220D4E">
        <w:rPr>
          <w:rStyle w:val="fontstyle14"/>
          <w:rFonts w:asciiTheme="minorHAnsi" w:hAnsiTheme="minorHAnsi"/>
          <w:noProof/>
          <w:lang w:eastAsia="en-US"/>
        </w:rPr>
        <w:t xml:space="preserve">Hastalık raporlarının fenne aykırı olduğu konusunda tereddüt bulunması hâlinde, memur hastalık izni kullanıyor sayılmakla birlikte Sağlık Bakanlığınca belirlenen ve memurun bulunduğu yere yakın bir hakem hastaneye sevk edilir ve sonucuna göre işlem yapılır. Hakem hastane sağlık kurulları bu nitelikteki başvuruları öncelikle sonuçlandırır.” hükmü yer almaktadır. </w:t>
      </w:r>
    </w:p>
    <w:p w:rsidR="00FC233C" w:rsidRPr="00220D4E" w:rsidRDefault="00FC233C" w:rsidP="00220D4E">
      <w:pPr>
        <w:autoSpaceDE w:val="0"/>
        <w:autoSpaceDN w:val="0"/>
        <w:adjustRightInd w:val="0"/>
        <w:spacing w:before="120" w:after="0" w:line="240" w:lineRule="auto"/>
        <w:ind w:firstLine="426"/>
        <w:jc w:val="both"/>
        <w:rPr>
          <w:rFonts w:asciiTheme="minorHAnsi" w:hAnsiTheme="minorHAnsi"/>
          <w:noProof/>
          <w:sz w:val="24"/>
          <w:szCs w:val="24"/>
        </w:rPr>
      </w:pPr>
      <w:r w:rsidRPr="00220D4E">
        <w:rPr>
          <w:rFonts w:asciiTheme="minorHAnsi" w:hAnsiTheme="minorHAnsi"/>
          <w:noProof/>
          <w:sz w:val="24"/>
          <w:szCs w:val="24"/>
          <w:lang w:eastAsia="en-US"/>
        </w:rPr>
        <w:t xml:space="preserve">Diğer taraftan, 657 sayılı Devlet Memurları Kanununun “Çekilme” başlıklı 94 üncü maddesinde, “Devlet memuru bağlı olduğu kuruma yazılı olarak müracaat etmek suretiyle memurluktan çekilme isteğinde bulunabilir. Mezuniyetsiz veya kurumlarınca kabul edilen mazereti olmaksızın görevin terk edilmesi ve bu terkin kesintisiz 10 gün devam etmesi halinde, yazılı müracaat şartı aranmaksızın, çekilme isteğinde bulunulmuş sayılır. </w:t>
      </w:r>
    </w:p>
    <w:p w:rsidR="00FC233C" w:rsidRPr="00220D4E" w:rsidRDefault="00FC233C" w:rsidP="00220D4E">
      <w:pPr>
        <w:autoSpaceDE w:val="0"/>
        <w:autoSpaceDN w:val="0"/>
        <w:adjustRightInd w:val="0"/>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noProof/>
          <w:sz w:val="24"/>
          <w:szCs w:val="24"/>
          <w:lang w:eastAsia="en-US"/>
        </w:rPr>
        <w:t xml:space="preserve">Çekilmek isteyen memur yerine atanan kimsenin gelmesine veya çekilme isteğinin kabulüne kadar görevine devam eder. Yerine atanan kimse bir aya kadar gelmediği veya yerine bir vekil atanmadığı takdirde, üstüne haber vererek görevini bırakabilir. </w:t>
      </w:r>
    </w:p>
    <w:p w:rsidR="00FC233C" w:rsidRPr="00220D4E" w:rsidRDefault="00FC233C" w:rsidP="00220D4E">
      <w:pPr>
        <w:pStyle w:val="3-NormalYaz"/>
        <w:spacing w:before="120"/>
        <w:ind w:firstLine="426"/>
        <w:rPr>
          <w:rFonts w:asciiTheme="minorHAnsi" w:hAnsiTheme="minorHAnsi"/>
          <w:noProof/>
          <w:sz w:val="24"/>
          <w:szCs w:val="24"/>
        </w:rPr>
      </w:pPr>
      <w:r w:rsidRPr="00220D4E">
        <w:rPr>
          <w:rFonts w:asciiTheme="minorHAnsi" w:hAnsiTheme="minorHAnsi"/>
          <w:noProof/>
          <w:sz w:val="24"/>
          <w:szCs w:val="24"/>
        </w:rPr>
        <w:t xml:space="preserve">Olağanüstü mazeretle çekilenler, üstüne haber vermek şartıyla bir ay kaydına tabi değildirler.” hükmü yer almaktadır. </w:t>
      </w:r>
    </w:p>
    <w:p w:rsidR="00FC233C" w:rsidRPr="00220D4E" w:rsidRDefault="00FC233C" w:rsidP="00220D4E">
      <w:pPr>
        <w:pStyle w:val="NormalWeb"/>
        <w:spacing w:before="120" w:beforeAutospacing="0" w:after="0" w:afterAutospacing="0"/>
        <w:ind w:firstLine="426"/>
        <w:jc w:val="both"/>
        <w:rPr>
          <w:rFonts w:asciiTheme="minorHAnsi" w:hAnsiTheme="minorHAnsi"/>
          <w:noProof/>
          <w:lang w:eastAsia="en-US"/>
        </w:rPr>
      </w:pPr>
      <w:r w:rsidRPr="00220D4E">
        <w:rPr>
          <w:rFonts w:asciiTheme="minorHAnsi" w:hAnsiTheme="minorHAnsi"/>
          <w:noProof/>
          <w:lang w:eastAsia="en-US"/>
        </w:rPr>
        <w:t xml:space="preserve">Ayrıca, özürsüz olarak göreve gelmeme hali 657 sayılı Kanunun 125 nci maddesinin (C) ve (D) bentlerinde göreve gelinmeyen gün sayısına göre farklı disiplin cezalarına konu edilmiş, aynı maddenin (E) bendinde ise özürsüz olarak bir yılda toplam 20 gün göreve gelmeyenlerin bir daha Devlet memurluğuna atanmamak üzere memurluktan çıkarılacakları belirtilmiştir. </w:t>
      </w:r>
    </w:p>
    <w:p w:rsidR="00FC233C" w:rsidRPr="00220D4E" w:rsidRDefault="00FC233C" w:rsidP="00220D4E">
      <w:pPr>
        <w:pStyle w:val="NormalWeb"/>
        <w:spacing w:before="120" w:beforeAutospacing="0" w:after="0" w:afterAutospacing="0"/>
        <w:ind w:firstLine="426"/>
        <w:jc w:val="both"/>
        <w:rPr>
          <w:rFonts w:asciiTheme="minorHAnsi" w:hAnsiTheme="minorHAnsi"/>
          <w:noProof/>
          <w:lang w:eastAsia="en-US"/>
        </w:rPr>
      </w:pPr>
      <w:r w:rsidRPr="00220D4E">
        <w:rPr>
          <w:rFonts w:asciiTheme="minorHAnsi" w:hAnsiTheme="minorHAnsi"/>
          <w:noProof/>
          <w:lang w:eastAsia="en-US"/>
        </w:rPr>
        <w:t xml:space="preserve">Yukarıda yer verilen hüküm ve açıklamalar çerçevesinde, </w:t>
      </w:r>
    </w:p>
    <w:p w:rsidR="00FC233C" w:rsidRPr="004404C5" w:rsidRDefault="00FC233C" w:rsidP="00220D4E">
      <w:pPr>
        <w:pStyle w:val="NormalWeb"/>
        <w:spacing w:before="120" w:beforeAutospacing="0" w:after="0" w:afterAutospacing="0"/>
        <w:ind w:firstLine="426"/>
        <w:jc w:val="both"/>
        <w:rPr>
          <w:rStyle w:val="fontstyle14"/>
          <w:rFonts w:asciiTheme="minorHAnsi" w:hAnsiTheme="minorHAnsi"/>
          <w:noProof/>
          <w:color w:val="C00000"/>
        </w:rPr>
      </w:pPr>
      <w:r w:rsidRPr="00220D4E">
        <w:rPr>
          <w:rFonts w:asciiTheme="minorHAnsi" w:hAnsiTheme="minorHAnsi"/>
          <w:noProof/>
          <w:lang w:eastAsia="en-US"/>
        </w:rPr>
        <w:t xml:space="preserve">- Devlet memurunun almış olduğu </w:t>
      </w:r>
      <w:r w:rsidRPr="00220D4E">
        <w:rPr>
          <w:rStyle w:val="fontstyle14"/>
          <w:rFonts w:asciiTheme="minorHAnsi" w:hAnsiTheme="minorHAnsi"/>
          <w:noProof/>
          <w:lang w:eastAsia="en-US"/>
        </w:rPr>
        <w:t xml:space="preserve">hastalık raporunun fenne aykırı olduğu konusunda tereddüt bulunması hâlinde kamu kurum ve kuruluşlarınca söz konusu raporların hastalık iznine çevrilmemesi gerektiği değerlendirilmekte olup, </w:t>
      </w:r>
      <w:r w:rsidRPr="004404C5">
        <w:rPr>
          <w:rStyle w:val="fontstyle14"/>
          <w:rFonts w:asciiTheme="minorHAnsi" w:hAnsiTheme="minorHAnsi"/>
          <w:noProof/>
          <w:color w:val="C00000"/>
          <w:lang w:eastAsia="en-US"/>
        </w:rPr>
        <w:t xml:space="preserve">bahsi geçen hastalık raporunun mezkur Yönetmelikte belirtilen sürede kamu kurum ve kuruluşlarına intikalinden sonra memurun bulunduğu yere yakın ve Sağlık Bakanlığınca belirlenen bir hakem hastaneye sevk edilmesi gerektiği, </w:t>
      </w:r>
    </w:p>
    <w:p w:rsidR="00FC233C" w:rsidRPr="004404C5" w:rsidRDefault="00FC233C" w:rsidP="00220D4E">
      <w:pPr>
        <w:pStyle w:val="NormalWeb"/>
        <w:spacing w:before="120" w:beforeAutospacing="0" w:after="0" w:afterAutospacing="0"/>
        <w:ind w:firstLine="426"/>
        <w:jc w:val="both"/>
        <w:rPr>
          <w:rStyle w:val="fontstyle14"/>
          <w:rFonts w:asciiTheme="minorHAnsi" w:hAnsiTheme="minorHAnsi"/>
          <w:noProof/>
          <w:color w:val="C00000"/>
          <w:lang w:eastAsia="en-US"/>
        </w:rPr>
      </w:pPr>
      <w:r w:rsidRPr="004404C5">
        <w:rPr>
          <w:rStyle w:val="fontstyle14"/>
          <w:rFonts w:asciiTheme="minorHAnsi" w:hAnsiTheme="minorHAnsi"/>
          <w:noProof/>
          <w:color w:val="C00000"/>
          <w:lang w:eastAsia="en-US"/>
        </w:rPr>
        <w:t>- Devlet memurunun hastalık raporunda belirtilen sürenin bitiminden önce hakem hastaneye gitmesi  gerektiği,</w:t>
      </w:r>
    </w:p>
    <w:p w:rsidR="00FC233C" w:rsidRPr="004404C5" w:rsidRDefault="00FC233C" w:rsidP="00220D4E">
      <w:pPr>
        <w:pStyle w:val="style6"/>
        <w:spacing w:before="120" w:beforeAutospacing="0" w:after="0" w:afterAutospacing="0"/>
        <w:ind w:firstLine="426"/>
        <w:jc w:val="both"/>
        <w:rPr>
          <w:rStyle w:val="fontstyle14"/>
          <w:rFonts w:asciiTheme="minorHAnsi" w:hAnsiTheme="minorHAnsi"/>
          <w:noProof/>
          <w:color w:val="C00000"/>
          <w:lang w:eastAsia="en-US"/>
        </w:rPr>
      </w:pPr>
      <w:r w:rsidRPr="00220D4E">
        <w:rPr>
          <w:rFonts w:asciiTheme="minorHAnsi" w:hAnsiTheme="minorHAnsi"/>
          <w:noProof/>
          <w:lang w:eastAsia="en-US"/>
        </w:rPr>
        <w:t>- Hakem hastane sağlık kurullarınca Devlet memurunun almış olduğu</w:t>
      </w:r>
      <w:r w:rsidRPr="004404C5">
        <w:rPr>
          <w:rFonts w:asciiTheme="minorHAnsi" w:hAnsiTheme="minorHAnsi"/>
          <w:noProof/>
          <w:color w:val="C00000"/>
          <w:lang w:eastAsia="en-US"/>
        </w:rPr>
        <w:t xml:space="preserve"> hastalık raporunun fenne aykırı olduğuna karar verilmesi halinde ise ilgilinin hastalık raporlarında belirtilen sürede </w:t>
      </w:r>
      <w:r w:rsidRPr="004404C5">
        <w:rPr>
          <w:rStyle w:val="fontstyle14"/>
          <w:rFonts w:asciiTheme="minorHAnsi" w:hAnsiTheme="minorHAnsi"/>
          <w:noProof/>
          <w:color w:val="C00000"/>
          <w:lang w:eastAsia="en-US"/>
        </w:rPr>
        <w:t>izinsiz ve özürsüz olarak görevlerini terk etmiş sayılması ve hakkında 657 sayılı Kanunun ilgili hükümleri uyarınca işlem yapılması gerektiği,</w:t>
      </w:r>
    </w:p>
    <w:p w:rsidR="00FC233C" w:rsidRPr="00220D4E" w:rsidRDefault="00FC233C" w:rsidP="00220D4E">
      <w:pPr>
        <w:pStyle w:val="style6"/>
        <w:spacing w:before="120" w:beforeAutospacing="0" w:after="0" w:afterAutospacing="0"/>
        <w:ind w:firstLine="426"/>
        <w:jc w:val="both"/>
        <w:rPr>
          <w:rFonts w:asciiTheme="minorHAnsi" w:hAnsiTheme="minorHAnsi"/>
          <w:noProof/>
        </w:rPr>
      </w:pPr>
      <w:r w:rsidRPr="00220D4E">
        <w:rPr>
          <w:rStyle w:val="fontstyle14"/>
          <w:rFonts w:asciiTheme="minorHAnsi" w:hAnsiTheme="minorHAnsi"/>
          <w:noProof/>
          <w:lang w:eastAsia="en-US"/>
        </w:rPr>
        <w:t xml:space="preserve">mütalaa edilmektedir. </w:t>
      </w:r>
    </w:p>
    <w:p w:rsidR="00FC233C" w:rsidRPr="00220D4E" w:rsidRDefault="00FC233C" w:rsidP="00220D4E">
      <w:pPr>
        <w:pStyle w:val="style1"/>
        <w:spacing w:before="120" w:beforeAutospacing="0" w:after="0" w:afterAutospacing="0"/>
        <w:ind w:firstLine="426"/>
        <w:jc w:val="both"/>
        <w:rPr>
          <w:rFonts w:asciiTheme="minorHAnsi" w:hAnsiTheme="minorHAnsi"/>
          <w:b/>
          <w:noProof/>
          <w:lang w:eastAsia="en-US"/>
        </w:rPr>
      </w:pPr>
      <w:r w:rsidRPr="00220D4E">
        <w:rPr>
          <w:rFonts w:asciiTheme="minorHAnsi" w:hAnsiTheme="minorHAnsi"/>
          <w:noProof/>
          <w:lang w:eastAsia="en-US"/>
        </w:rPr>
        <w:t>3- Bilindiği üzere, adı geçen Yönetmeliğin “</w:t>
      </w:r>
      <w:r w:rsidRPr="00220D4E">
        <w:rPr>
          <w:rStyle w:val="fontstyle11"/>
          <w:rFonts w:asciiTheme="minorHAnsi" w:hAnsiTheme="minorHAnsi"/>
          <w:noProof/>
          <w:lang w:eastAsia="en-US"/>
        </w:rPr>
        <w:t>Hastalık raporu ve izin süreleri” başlıklı 6 ncı maddesinin altıncı fıkrasında,</w:t>
      </w:r>
      <w:r w:rsidRPr="00220D4E">
        <w:rPr>
          <w:rFonts w:asciiTheme="minorHAnsi" w:hAnsiTheme="minorHAnsi"/>
          <w:noProof/>
          <w:lang w:eastAsia="en-US"/>
        </w:rPr>
        <w:t xml:space="preserve"> “</w:t>
      </w:r>
      <w:r w:rsidRPr="00220D4E">
        <w:rPr>
          <w:rStyle w:val="fontstyle14"/>
          <w:rFonts w:asciiTheme="minorHAnsi" w:hAnsiTheme="minorHAnsi"/>
          <w:noProof/>
          <w:lang w:eastAsia="en-US"/>
        </w:rPr>
        <w:t>Memurlara bir takvim yılı içinde tek hekim tarafından verilecek raporların toplamı kırk günü geçemez. Bu süreyi geçen hastalık raporları sağlık kurulunca verilir. Tek hekimlerin değişik tarihlerde düzenledikleri hastalık raporlarında gösterdikleri zorunluluk üzerine yıl içinde toplam kırk gün hastalık izni kullanan memurların, o yıl içinde bu süreyi aşacak şekilde tek hekimlerden aldıkları ilk ve müteakip raporların geçerli sayılabilmesi için bunların resmî sağlık kurullarınca onaylanması gereklidir.” hükmü; “</w:t>
      </w:r>
      <w:r w:rsidRPr="00220D4E">
        <w:rPr>
          <w:rStyle w:val="fontstyle11"/>
          <w:rFonts w:asciiTheme="minorHAnsi" w:hAnsiTheme="minorHAnsi"/>
          <w:noProof/>
          <w:lang w:eastAsia="en-US"/>
        </w:rPr>
        <w:t xml:space="preserve">Hastalık izni verilmesi” başlıklı </w:t>
      </w:r>
      <w:r w:rsidRPr="00220D4E">
        <w:rPr>
          <w:rFonts w:asciiTheme="minorHAnsi" w:hAnsiTheme="minorHAnsi"/>
          <w:noProof/>
          <w:lang w:eastAsia="en-US"/>
        </w:rPr>
        <w:t xml:space="preserve">7 nci maddesinin </w:t>
      </w:r>
      <w:r w:rsidRPr="00220D4E">
        <w:rPr>
          <w:rStyle w:val="FontStyle140"/>
          <w:rFonts w:asciiTheme="minorHAnsi" w:hAnsiTheme="minorHAnsi"/>
          <w:noProof/>
          <w:sz w:val="24"/>
          <w:szCs w:val="24"/>
          <w:lang w:eastAsia="en-US"/>
        </w:rPr>
        <w:t>beşinci fıkrasında ise “</w:t>
      </w:r>
      <w:r w:rsidRPr="00220D4E">
        <w:rPr>
          <w:rStyle w:val="fontstyle14"/>
          <w:rFonts w:asciiTheme="minorHAnsi" w:hAnsiTheme="minorHAnsi"/>
          <w:noProof/>
          <w:lang w:eastAsia="en-US"/>
        </w:rPr>
        <w:t xml:space="preserve"> Bu Yönetmelik ile tespit edilen usûl ve esaslara uyulmaksızın alınan hastalık raporlarına dayanılarak hastalık izni verilemez. Hastalık raporlarının bu Yönetmelik ile tespit edilen usûl ve esaslara uygun olmaması hâlinde bu durum memura yazılı olarak bildirilir. Bu bildirim üzerine memur, bildirimin yapıldığı günü takip eden gün göreve gelmekle yükümlüdür. Bildirim yapıldığı hâlde görevlerine başlamayan memurlar izinsiz ve özürsüz olarak görevlerini terk etmiş sayılarak haklarında 657 sayılı Kanun ve özel kanunların ilgili hükümleri uyarınca işlem yapılır.” hükmü </w:t>
      </w:r>
      <w:r w:rsidRPr="00220D4E">
        <w:rPr>
          <w:rStyle w:val="FontStyle140"/>
          <w:rFonts w:asciiTheme="minorHAnsi" w:hAnsiTheme="minorHAnsi"/>
          <w:noProof/>
          <w:sz w:val="24"/>
          <w:szCs w:val="24"/>
          <w:lang w:eastAsia="en-US"/>
        </w:rPr>
        <w:t>yer almaktadır.</w:t>
      </w:r>
      <w:r w:rsidRPr="00220D4E">
        <w:rPr>
          <w:rFonts w:asciiTheme="minorHAnsi" w:hAnsiTheme="minorHAnsi"/>
          <w:noProof/>
          <w:lang w:eastAsia="en-US"/>
        </w:rPr>
        <w:t xml:space="preserve"> </w:t>
      </w:r>
    </w:p>
    <w:p w:rsidR="00FC233C" w:rsidRPr="00220D4E" w:rsidRDefault="00FC233C" w:rsidP="00220D4E">
      <w:pPr>
        <w:spacing w:before="120" w:after="0" w:line="240" w:lineRule="auto"/>
        <w:ind w:firstLine="426"/>
        <w:jc w:val="both"/>
        <w:rPr>
          <w:rFonts w:asciiTheme="minorHAnsi" w:hAnsiTheme="minorHAnsi"/>
          <w:noProof/>
          <w:sz w:val="24"/>
          <w:szCs w:val="24"/>
          <w:lang w:eastAsia="en-US"/>
        </w:rPr>
      </w:pPr>
      <w:r w:rsidRPr="00220D4E">
        <w:rPr>
          <w:rStyle w:val="fontstyle14"/>
          <w:rFonts w:asciiTheme="minorHAnsi" w:hAnsiTheme="minorHAnsi"/>
          <w:noProof/>
          <w:sz w:val="24"/>
          <w:szCs w:val="24"/>
          <w:lang w:eastAsia="en-US"/>
        </w:rPr>
        <w:t xml:space="preserve">Yukarıda yer verilen hükümler çerçevesinde, Devlet memurunun tek hekimden almış olduğu raporun mezkur Yönetmelikte belirtilen sürede kamu kurum ve kuruluşlarına intikalinden sonra </w:t>
      </w:r>
      <w:r w:rsidRPr="004404C5">
        <w:rPr>
          <w:rStyle w:val="fontstyle14"/>
          <w:rFonts w:asciiTheme="minorHAnsi" w:hAnsiTheme="minorHAnsi"/>
          <w:noProof/>
          <w:color w:val="C00000"/>
          <w:sz w:val="24"/>
          <w:szCs w:val="24"/>
          <w:lang w:eastAsia="en-US"/>
        </w:rPr>
        <w:t xml:space="preserve">ilgilinin </w:t>
      </w:r>
      <w:r w:rsidRPr="004404C5">
        <w:rPr>
          <w:rFonts w:asciiTheme="minorHAnsi" w:hAnsiTheme="minorHAnsi"/>
          <w:noProof/>
          <w:color w:val="C00000"/>
          <w:sz w:val="24"/>
          <w:szCs w:val="24"/>
          <w:lang w:eastAsia="en-US"/>
        </w:rPr>
        <w:t xml:space="preserve">bir takvim yılı içinde aldığı tek hekim raporlarının toplamının 40 günü aştığının tespit edilmesi halinde kurum tarafından ilgilinin tek hekimden aldığı raporların 40 günü aştığı ve söz konusu raporun resmi sağlık kurulunca onaylanması gerektiğine dair yazılı bildirimin ilgiliye yapılması ve memur tarafından bahsi geçen tek hekim raporunun resmi sağlık kuruluna onaylattırılması gerektiği mütalaa edilmektedir. </w:t>
      </w:r>
    </w:p>
    <w:p w:rsidR="00FC233C" w:rsidRPr="00220D4E" w:rsidRDefault="00FC233C" w:rsidP="00220D4E">
      <w:pPr>
        <w:pStyle w:val="style6"/>
        <w:spacing w:before="120" w:beforeAutospacing="0" w:after="0" w:afterAutospacing="0"/>
        <w:ind w:firstLine="426"/>
        <w:jc w:val="both"/>
        <w:rPr>
          <w:rStyle w:val="fontstyle14"/>
          <w:rFonts w:asciiTheme="minorHAnsi" w:hAnsiTheme="minorHAnsi"/>
          <w:noProof/>
        </w:rPr>
      </w:pPr>
      <w:r w:rsidRPr="00220D4E">
        <w:rPr>
          <w:rFonts w:asciiTheme="minorHAnsi" w:hAnsiTheme="minorHAnsi"/>
          <w:noProof/>
          <w:lang w:eastAsia="en-US"/>
        </w:rPr>
        <w:t>4-</w:t>
      </w:r>
      <w:r w:rsidRPr="00220D4E">
        <w:rPr>
          <w:rStyle w:val="fontstyle14"/>
          <w:rFonts w:asciiTheme="minorHAnsi" w:hAnsiTheme="minorHAnsi"/>
          <w:noProof/>
          <w:lang w:eastAsia="en-US"/>
        </w:rPr>
        <w:t xml:space="preserve"> Bilindiği üzere, mezkur Yönetmeliğin “</w:t>
      </w:r>
      <w:r w:rsidRPr="00220D4E">
        <w:rPr>
          <w:rStyle w:val="fontstyle11"/>
          <w:rFonts w:asciiTheme="minorHAnsi" w:hAnsiTheme="minorHAnsi"/>
          <w:noProof/>
          <w:lang w:eastAsia="en-US"/>
        </w:rPr>
        <w:t>Hastalık raporu ve izin süreleri” başlıklı 6 ncı maddesinin dördüncü fıkrasında, “</w:t>
      </w:r>
      <w:r w:rsidRPr="00220D4E">
        <w:rPr>
          <w:rStyle w:val="fontstyle12"/>
          <w:rFonts w:asciiTheme="minorHAnsi" w:hAnsiTheme="minorHAnsi"/>
          <w:noProof/>
          <w:lang w:eastAsia="en-US"/>
        </w:rPr>
        <w:t>Memurlara tek hekim raporu ile bir defada en çok on gün rapor verilebilir. Raporda kontrol muayenesi öngörülmüş ise kontrol muayenesi sonrasında tek hekim tarafından en çok on gün daha rapor verilebilir.” hükmü, beşinci fıkrasında ise “</w:t>
      </w:r>
      <w:r w:rsidRPr="00220D4E">
        <w:rPr>
          <w:rStyle w:val="fontstyle14"/>
          <w:rFonts w:asciiTheme="minorHAnsi" w:hAnsiTheme="minorHAnsi"/>
          <w:noProof/>
          <w:lang w:eastAsia="en-US"/>
        </w:rPr>
        <w:t xml:space="preserve">Kontrol muayenesi sonrası hastalığın devam etmesi sebebiyle verilecek hastalık raporlarının on günü aşması durumunda bu raporun sağlık kurulunca verilmesi zorunludur. Ancak o yerde sağlık kurulu bulunan SGK ile sözleşmeli bir sağlık hizmet sunucusu bulunmaması ve hastanın tıbbî sebeplerle sağlık kurulu bulunan SGK ile sözleşmeli sağlık hizmet sunucusuna nakline imkân bulunmaması hâlinde tek hekimler en çok on gün daha hastalık raporu düzenleyebilir. Raporda nakle engel olan tıbbî sebeplerin hekim tarafından belirtilmesi zorunludur. Bu şekilde tek hekim tarafından düzenlenen hastalık raporlarının geçerli sayılabilmesi için, bunların İl Sağlık Müdürlüğünün belirleyeceği sağlık kurullarınca onaylanması şarttır.” hükmü yer almaktadır. </w:t>
      </w:r>
    </w:p>
    <w:p w:rsidR="00FC233C" w:rsidRPr="00220D4E" w:rsidRDefault="00FC233C" w:rsidP="00220D4E">
      <w:pPr>
        <w:pStyle w:val="style6"/>
        <w:spacing w:before="120" w:beforeAutospacing="0" w:after="0" w:afterAutospacing="0"/>
        <w:ind w:left="113" w:firstLine="426"/>
        <w:rPr>
          <w:rFonts w:asciiTheme="minorHAnsi" w:hAnsiTheme="minorHAnsi"/>
          <w:b/>
          <w:noProof/>
          <w:lang w:eastAsia="en-US"/>
        </w:rPr>
      </w:pPr>
      <w:r w:rsidRPr="00220D4E">
        <w:rPr>
          <w:rStyle w:val="fontstyle14"/>
          <w:rFonts w:asciiTheme="minorHAnsi" w:hAnsiTheme="minorHAnsi"/>
          <w:noProof/>
          <w:lang w:eastAsia="en-US"/>
        </w:rPr>
        <w:t xml:space="preserve">Bu itibarla, </w:t>
      </w:r>
      <w:r w:rsidRPr="00220D4E">
        <w:rPr>
          <w:rFonts w:asciiTheme="minorHAnsi" w:hAnsiTheme="minorHAnsi"/>
          <w:noProof/>
          <w:lang w:eastAsia="en-US"/>
        </w:rPr>
        <w:t xml:space="preserve">Devlet Memurlarına Verilecek Hastalık Raporları ile Hastalık ve Refakat İznine İlişkin Usul ve Esaslar Hakkında Yönetmelik”te sağlık kurulunca verilen hastalık raporlarının bitiminde aynı veya başka bir hastalığa dayalı olarak tek hekim raporu alınamayacağına dair herhangi bir hükmün bulunmaması sebebiyle, Devlet memuruna sağlık hizmeti sunucularının sağlık kurullarınca verilen rapor süresinin bitiminde aynı hastalığa veya başka bir hastalığa ilişkin olarak alınan tek hekim raporlarının mezkur Yönetmelikte yer verilen usul ve esaslara uygun olması kaydıyla hastalık iznine çevrilmesi gerektiği mütalaa edilmektedir. </w:t>
      </w:r>
    </w:p>
    <w:p w:rsidR="00850031" w:rsidRPr="00220D4E" w:rsidRDefault="00850031" w:rsidP="00220D4E">
      <w:pPr>
        <w:pBdr>
          <w:bottom w:val="single" w:sz="6" w:space="1" w:color="auto"/>
        </w:pBdr>
        <w:spacing w:before="120" w:after="0" w:line="240" w:lineRule="auto"/>
        <w:rPr>
          <w:rFonts w:asciiTheme="minorHAnsi" w:hAnsiTheme="minorHAnsi"/>
          <w:noProof/>
          <w:sz w:val="24"/>
          <w:szCs w:val="24"/>
        </w:rPr>
      </w:pPr>
    </w:p>
    <w:p w:rsidR="00ED59E0" w:rsidRPr="00220D4E" w:rsidRDefault="00ED59E0" w:rsidP="00220D4E">
      <w:pPr>
        <w:spacing w:before="120" w:after="0" w:line="240" w:lineRule="auto"/>
        <w:rPr>
          <w:rFonts w:asciiTheme="minorHAnsi" w:hAnsiTheme="minorHAnsi"/>
          <w:noProof/>
          <w:sz w:val="24"/>
          <w:szCs w:val="24"/>
        </w:rPr>
      </w:pPr>
      <w:r w:rsidRPr="00220D4E">
        <w:rPr>
          <w:rFonts w:asciiTheme="minorHAnsi" w:hAnsiTheme="minorHAnsi"/>
          <w:noProof/>
          <w:sz w:val="24"/>
          <w:szCs w:val="24"/>
        </w:rPr>
        <w:t>10</w:t>
      </w:r>
    </w:p>
    <w:p w:rsidR="00FC233C" w:rsidRPr="00220D4E" w:rsidRDefault="00FC233C" w:rsidP="00220D4E">
      <w:pPr>
        <w:tabs>
          <w:tab w:val="left" w:pos="3402"/>
        </w:tabs>
        <w:spacing w:before="120" w:after="0" w:line="240" w:lineRule="auto"/>
        <w:ind w:firstLine="426"/>
        <w:jc w:val="both"/>
        <w:rPr>
          <w:rFonts w:asciiTheme="minorHAnsi" w:hAnsiTheme="minorHAnsi"/>
          <w:b/>
          <w:noProof/>
          <w:sz w:val="24"/>
          <w:szCs w:val="24"/>
          <w:lang w:eastAsia="en-US"/>
        </w:rPr>
      </w:pPr>
      <w:r w:rsidRPr="00220D4E">
        <w:rPr>
          <w:rFonts w:asciiTheme="minorHAnsi" w:hAnsiTheme="minorHAnsi"/>
          <w:b/>
          <w:noProof/>
          <w:sz w:val="24"/>
          <w:szCs w:val="24"/>
          <w:lang w:eastAsia="en-US"/>
        </w:rPr>
        <w:t>ÖZET: Devlet memurlarına verilen hastalık raporlarının, sigortalı çalışanlar için düzenlenen geçici iş göremezlik belgesinin üzerine düzenlenip düzenlenemeyeceği ile Devlet memurunun birinci derece yakınlarının sağlık hizmeti sunucularında gördükleri tedavileri esnasında Devlet memurunun tek hekim raporuna istinaden söz konusu kişilere refakat edip edemeyeceği hk.(18/05/2012-8328)</w:t>
      </w:r>
    </w:p>
    <w:p w:rsidR="00FC233C" w:rsidRPr="00220D4E" w:rsidRDefault="00FC233C" w:rsidP="00220D4E">
      <w:pPr>
        <w:spacing w:before="120" w:after="0" w:line="240" w:lineRule="auto"/>
        <w:ind w:left="-601"/>
        <w:rPr>
          <w:rFonts w:asciiTheme="minorHAnsi" w:hAnsiTheme="minorHAnsi"/>
          <w:b/>
          <w:noProof/>
          <w:sz w:val="24"/>
          <w:szCs w:val="24"/>
          <w:lang w:eastAsia="en-US"/>
        </w:rPr>
      </w:pPr>
    </w:p>
    <w:p w:rsidR="00FC233C" w:rsidRPr="00220D4E" w:rsidRDefault="00FC233C" w:rsidP="00220D4E">
      <w:pPr>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noProof/>
          <w:sz w:val="24"/>
          <w:szCs w:val="24"/>
          <w:lang w:eastAsia="en-US"/>
        </w:rPr>
        <w:t xml:space="preserve">1) Bakanlığınıza bağlı sağlık kurum ve kuruluşlarında görev yapan Devlet memurlarına verilen hastalık raporlarının, sigortalı çalışanlar için düzenlenen geçici iş göremezlik belgesinin üzerine düzenlenip düzenlenemeyeceği, </w:t>
      </w:r>
    </w:p>
    <w:p w:rsidR="00FC233C" w:rsidRPr="00220D4E" w:rsidRDefault="00FC233C" w:rsidP="00220D4E">
      <w:pPr>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noProof/>
          <w:sz w:val="24"/>
          <w:szCs w:val="24"/>
          <w:lang w:eastAsia="en-US"/>
        </w:rPr>
        <w:t>2) Devlet memurunun birinci derece yakınlarının sağlık hizmeti sunucularında gördükleri tedavileri esnasında Devlet memurunun hekim raporuna istinaden söz konusu kişilere refakat edip edemeyeceği ile refakat edecek hastada yaş sınırlamasının bulunup bulunmadığı,</w:t>
      </w:r>
    </w:p>
    <w:p w:rsidR="00FC233C" w:rsidRPr="00220D4E" w:rsidRDefault="00FC233C" w:rsidP="00220D4E">
      <w:pPr>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noProof/>
          <w:sz w:val="24"/>
          <w:szCs w:val="24"/>
          <w:lang w:eastAsia="en-US"/>
        </w:rPr>
        <w:t>hususunda görüş talep eden  ilgi yazı incelenmiştir.</w:t>
      </w:r>
    </w:p>
    <w:p w:rsidR="00FC233C" w:rsidRPr="00220D4E" w:rsidRDefault="00FC233C" w:rsidP="00220D4E">
      <w:pPr>
        <w:pStyle w:val="Default"/>
        <w:spacing w:before="120"/>
        <w:ind w:firstLine="426"/>
        <w:jc w:val="both"/>
        <w:rPr>
          <w:rFonts w:asciiTheme="minorHAnsi" w:hAnsiTheme="minorHAnsi"/>
          <w:noProof/>
          <w:lang w:eastAsia="en-US"/>
        </w:rPr>
      </w:pPr>
      <w:r w:rsidRPr="00220D4E">
        <w:rPr>
          <w:rFonts w:asciiTheme="minorHAnsi" w:hAnsiTheme="minorHAnsi"/>
          <w:noProof/>
          <w:lang w:eastAsia="en-US"/>
        </w:rPr>
        <w:t>1) Bilindiği üzere, 657 sayılı Devlet Memurları Kanunun 105 inci maddesinin altıncı fıkrasında; “Hastalık raporlarının hangi hallerde, hangi hekimler veya sağlık kurulları tarafından verileceği ve süreleri ile bu konuya ilişkin diğer hususlar, Sağlık, Maliye ve Dışişleri Bakanlıkları ile Sosyal Güvenlik Kurumunun görüşleri alınarak Devlet Personel Başkanlığınca hazırlanacak bir yönetmelikle belirlenir.” hükmü yer almaktadır.</w:t>
      </w:r>
    </w:p>
    <w:p w:rsidR="00FC233C" w:rsidRPr="00220D4E" w:rsidRDefault="00FC233C" w:rsidP="00220D4E">
      <w:pPr>
        <w:autoSpaceDE w:val="0"/>
        <w:autoSpaceDN w:val="0"/>
        <w:adjustRightInd w:val="0"/>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noProof/>
          <w:sz w:val="24"/>
          <w:szCs w:val="24"/>
          <w:lang w:eastAsia="en-US"/>
        </w:rPr>
        <w:t>29/10/2011 tarihli ve 28099 sayılı Resmi Gazete’de yayımlanan “</w:t>
      </w:r>
      <w:r w:rsidRPr="00220D4E">
        <w:rPr>
          <w:rFonts w:asciiTheme="minorHAnsi" w:hAnsiTheme="minorHAnsi"/>
          <w:bCs/>
          <w:noProof/>
          <w:sz w:val="24"/>
          <w:szCs w:val="24"/>
          <w:lang w:eastAsia="en-US"/>
        </w:rPr>
        <w:t xml:space="preserve">Devlet Memurlarına Verilecek Hastalık Raporları ile Hastalık ve Refakat İznine İlişkin Usul ve Esaslar Hakkında Yönetmelik”te Devlet memurlarına verilen hastalık raporlarının nasıl düzenlenmesi gerektiğine ilişkin herhangi bir hüküm bulunmamakta olup, mezkur Yönetmeliğin </w:t>
      </w:r>
      <w:r w:rsidRPr="00220D4E">
        <w:rPr>
          <w:rFonts w:asciiTheme="minorHAnsi" w:hAnsiTheme="minorHAnsi"/>
          <w:noProof/>
          <w:sz w:val="24"/>
          <w:szCs w:val="24"/>
          <w:lang w:eastAsia="en-US"/>
        </w:rPr>
        <w:t xml:space="preserve">11 inci maddesinde; “(1) Bu Yönetmelikte hüküm bulunmayan hâllerde 5510 sayılı Kanun ve ilgili mevzuatı çerçevesinde işlem yapılır.” hükmü yer almaktadır. </w:t>
      </w:r>
    </w:p>
    <w:p w:rsidR="00FC233C" w:rsidRPr="00220D4E" w:rsidRDefault="00FC233C" w:rsidP="00220D4E">
      <w:pPr>
        <w:pStyle w:val="baslkalt"/>
        <w:spacing w:before="120" w:beforeAutospacing="0" w:after="0" w:afterAutospacing="0"/>
        <w:ind w:firstLine="426"/>
        <w:jc w:val="both"/>
        <w:rPr>
          <w:rFonts w:asciiTheme="minorHAnsi" w:hAnsiTheme="minorHAnsi"/>
          <w:noProof/>
          <w:lang w:eastAsia="en-US"/>
        </w:rPr>
      </w:pPr>
      <w:r w:rsidRPr="00220D4E">
        <w:rPr>
          <w:rFonts w:asciiTheme="minorHAnsi" w:hAnsiTheme="minorHAnsi"/>
          <w:noProof/>
          <w:lang w:eastAsia="en-US"/>
        </w:rPr>
        <w:t xml:space="preserve">Diğer taraftan, 28/08/2008 tarihli ve 26981 sayılı Resmi Gazete”de yayımlanan Genel Sağlık Sigortası İşlemleri Yönetmeliği”nin “Tanımlar” başlıklı 4 üncü maddesinin birinci fıkrasının (ff) bendinde sağlık raporunun “Uzman hekim raporunu/sağlık kurulu raporunu”;  (gg) bendinde Uzman hekim raporunun  “İlgili tek uzman hekim tarafından düzenlenen başhekimlik mührü ve ıslak imza onayı bulunan sağlık raporunu,”;  (ğğ) bendinde ise Sağlık kurulu raporunun “İlgili daldan üç uzman hekimin katılımıyla, aynı daldan üç uzman hekim bulunmaması hâlinde ise ilgili dal uzmanı ile birlikte öncelikle bu uzmanlık dalına en yakın uzmanlık dalından olmak üzere başhekimin seçeceği diğer dallardan uzman hekimlerin katılımı ile en az üç uzman hekimden oluşan sağlık kurullarınca düzenlenen, başhekimlik mührü ve ıslak imza onayı bulunan sağlık raporunu,” ifade edeceği belirtilmektedir. </w:t>
      </w:r>
    </w:p>
    <w:p w:rsidR="00FC233C" w:rsidRPr="00220D4E" w:rsidRDefault="00FC233C" w:rsidP="00220D4E">
      <w:pPr>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noProof/>
          <w:sz w:val="24"/>
          <w:szCs w:val="24"/>
          <w:lang w:eastAsia="en-US"/>
        </w:rPr>
        <w:t>Ayrıca, 17/08/2011 tarihli Sosyal Güvenlik Kurumu Başkanlığının yayınladığı duyuruda; “6111 sayılı Kanunun 107 nci madesi ile 657 sayılı Kanunun 105 inci maddesinde yer alan “Hastalık ve refakat izni” ne ilişkin değişiklikler yapılmış olup “Hastalık raporlarının hangi hallerde, hangi hekimler veya sağlık kurulları tarafından verileceği ve süreleri ile bu konuya ilişkin diğer hususlar, Sağlık, Maliye ve Dışişleri Bakanlıkları ile Sosyal Güvenlik Kurumunun görüşleri alınarak Devlet Personel Başkanlığınca hazırlanacak bir yönetmelikle belirleneceği” hüküm altına alınmış ve söz konusu hükümler 25.02.2011 tarihinden itibaren geçerlidir.  </w:t>
      </w:r>
    </w:p>
    <w:p w:rsidR="00FC233C" w:rsidRPr="00220D4E" w:rsidRDefault="00FC233C" w:rsidP="00220D4E">
      <w:pPr>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noProof/>
          <w:sz w:val="24"/>
          <w:szCs w:val="24"/>
          <w:lang w:eastAsia="en-US"/>
        </w:rPr>
        <w:t xml:space="preserve">Bu itibarla, Kurum mevzuatı gereği 5510 sayılı Kanunun 4 üncü maddesinin birinci fıkrasının (c) bendi kapsamındaki sigortalılar için </w:t>
      </w:r>
      <w:r w:rsidRPr="00220D4E">
        <w:rPr>
          <w:rFonts w:asciiTheme="minorHAnsi" w:hAnsiTheme="minorHAnsi"/>
          <w:iCs/>
          <w:noProof/>
          <w:sz w:val="24"/>
          <w:szCs w:val="24"/>
          <w:lang w:eastAsia="en-US"/>
        </w:rPr>
        <w:t xml:space="preserve">“geçici iş göremezlik belgesi” </w:t>
      </w:r>
      <w:r w:rsidRPr="00220D4E">
        <w:rPr>
          <w:rFonts w:asciiTheme="minorHAnsi" w:hAnsiTheme="minorHAnsi"/>
          <w:noProof/>
          <w:sz w:val="24"/>
          <w:szCs w:val="24"/>
          <w:lang w:eastAsia="en-US"/>
        </w:rPr>
        <w:t xml:space="preserve">düzenlenmeyecek ve istirahat raporları Kuruma gönderilmeyecektir. </w:t>
      </w:r>
    </w:p>
    <w:p w:rsidR="00FC233C" w:rsidRPr="00220D4E" w:rsidRDefault="00FC233C" w:rsidP="00220D4E">
      <w:pPr>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noProof/>
          <w:sz w:val="24"/>
          <w:szCs w:val="24"/>
          <w:lang w:eastAsia="en-US"/>
        </w:rPr>
        <w:t>İlgililerin istirahat raporlarına ait düzenlenmesi gereken belgelere ilişkin olarak Başbakanlık Devlet Personel Başkanlığından bilgi alınması gerekmektedir.” denilmektedir.</w:t>
      </w:r>
    </w:p>
    <w:p w:rsidR="00FC233C" w:rsidRPr="00220D4E" w:rsidRDefault="00FC233C" w:rsidP="00220D4E">
      <w:pPr>
        <w:spacing w:before="120" w:after="0" w:line="240" w:lineRule="auto"/>
        <w:ind w:firstLine="426"/>
        <w:jc w:val="both"/>
        <w:rPr>
          <w:rFonts w:asciiTheme="minorHAnsi" w:hAnsiTheme="minorHAnsi"/>
          <w:bCs/>
          <w:noProof/>
          <w:sz w:val="24"/>
          <w:szCs w:val="24"/>
          <w:lang w:eastAsia="en-US"/>
        </w:rPr>
      </w:pPr>
      <w:r w:rsidRPr="00220D4E">
        <w:rPr>
          <w:rFonts w:asciiTheme="minorHAnsi" w:hAnsiTheme="minorHAnsi"/>
          <w:noProof/>
          <w:sz w:val="24"/>
          <w:szCs w:val="24"/>
          <w:lang w:eastAsia="en-US"/>
        </w:rPr>
        <w:t xml:space="preserve">Geçici iş göremezlik ödeneğinin ödenmesi için gerekli olan belgelerden biri olan ve 27.06.2007 tarihli ve26565 sayılı Resmi Gazete”de yayımlanan </w:t>
      </w:r>
      <w:r w:rsidRPr="00220D4E">
        <w:rPr>
          <w:rFonts w:asciiTheme="minorHAnsi" w:hAnsiTheme="minorHAnsi"/>
          <w:bCs/>
          <w:noProof/>
          <w:sz w:val="24"/>
          <w:szCs w:val="24"/>
          <w:lang w:eastAsia="en-US"/>
        </w:rPr>
        <w:t xml:space="preserve">Sosyal Güvenlik Kurumları Harcama Belgeleri Yönetmeliğinin ekinde örneği yer alan iş göremezlik belgesi </w:t>
      </w:r>
      <w:r w:rsidRPr="00220D4E">
        <w:rPr>
          <w:rFonts w:asciiTheme="minorHAnsi" w:hAnsiTheme="minorHAnsi"/>
          <w:noProof/>
          <w:sz w:val="24"/>
          <w:szCs w:val="24"/>
          <w:lang w:eastAsia="en-US"/>
        </w:rPr>
        <w:t>5510 sayılı Kanunun 4 üncü maddesinin birinci fıkrasının (c) bendi kapsamındaki sigortalılar için</w:t>
      </w:r>
      <w:r w:rsidRPr="00220D4E">
        <w:rPr>
          <w:rFonts w:asciiTheme="minorHAnsi" w:hAnsiTheme="minorHAnsi"/>
          <w:bCs/>
          <w:noProof/>
          <w:sz w:val="24"/>
          <w:szCs w:val="24"/>
          <w:lang w:eastAsia="en-US"/>
        </w:rPr>
        <w:t xml:space="preserve"> düzenlenmemektedir. İş göremezlik belgesi Devlet memurları için düzenlenmemekle birlikte, söz konusu belgede “</w:t>
      </w:r>
      <w:r w:rsidRPr="00220D4E">
        <w:rPr>
          <w:rFonts w:asciiTheme="minorHAnsi" w:hAnsiTheme="minorHAnsi"/>
          <w:noProof/>
          <w:sz w:val="24"/>
          <w:szCs w:val="24"/>
          <w:lang w:eastAsia="en-US"/>
        </w:rPr>
        <w:t xml:space="preserve">birinci on güne kadar ayaktan istirahatler için doldurulacak bölüm”, “ikinci on güne kadar ayaktan istirahatler için doldurulacak bölüm”lerin yer alması ve birinci on günlük istirahat süresi sonunda kontrol muayenesinin yapılıp yapılmayacağı hususunun belirtilmesi </w:t>
      </w:r>
      <w:r w:rsidRPr="00220D4E">
        <w:rPr>
          <w:rFonts w:asciiTheme="minorHAnsi" w:hAnsiTheme="minorHAnsi"/>
          <w:bCs/>
          <w:noProof/>
          <w:sz w:val="24"/>
          <w:szCs w:val="24"/>
          <w:lang w:eastAsia="en-US"/>
        </w:rPr>
        <w:t xml:space="preserve">Devlet Memurlarına Verilecek Hastalık Raporları ile Hastalık ve Refakat İznine İlişkin Usul ve Esaslar Hakkında Yönetmelik hükümlerine uygunluk göstermekte olup, bu hususun Devlet memurlarına verilen hastalık raporların kontrolünü kolaylaştıracağı  değerlendirilmektedir. </w:t>
      </w:r>
    </w:p>
    <w:p w:rsidR="00FC233C" w:rsidRPr="00220D4E" w:rsidRDefault="00FC233C" w:rsidP="00220D4E">
      <w:pPr>
        <w:spacing w:before="120" w:after="0" w:line="240" w:lineRule="auto"/>
        <w:ind w:firstLine="426"/>
        <w:jc w:val="both"/>
        <w:rPr>
          <w:rFonts w:asciiTheme="minorHAnsi" w:hAnsiTheme="minorHAnsi"/>
          <w:bCs/>
          <w:noProof/>
          <w:sz w:val="24"/>
          <w:szCs w:val="24"/>
          <w:lang w:eastAsia="en-US"/>
        </w:rPr>
      </w:pPr>
      <w:r w:rsidRPr="00220D4E">
        <w:rPr>
          <w:rFonts w:asciiTheme="minorHAnsi" w:hAnsiTheme="minorHAnsi"/>
          <w:bCs/>
          <w:noProof/>
          <w:sz w:val="24"/>
          <w:szCs w:val="24"/>
          <w:lang w:eastAsia="en-US"/>
        </w:rPr>
        <w:t xml:space="preserve">Bu itibarla, </w:t>
      </w:r>
    </w:p>
    <w:p w:rsidR="00FC233C" w:rsidRPr="00220D4E" w:rsidRDefault="00FC233C" w:rsidP="00220D4E">
      <w:pPr>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bCs/>
          <w:noProof/>
          <w:sz w:val="24"/>
          <w:szCs w:val="24"/>
          <w:lang w:eastAsia="en-US"/>
        </w:rPr>
        <w:t xml:space="preserve">- Devlet Memurlarına Verilecek Hastalık Raporları ile Hastalık ve Refakat İznine İlişkin Usul ve Esaslar Hakkında Yönetmelik”te Devlet memurlarına verilen hastalık  raporlarının nasıl düzenlenmesi gerektiğine ilişkin herhangi bir hüküm bulunmamakta olup, mezkur Yönetmeliğin </w:t>
      </w:r>
      <w:r w:rsidRPr="00220D4E">
        <w:rPr>
          <w:rFonts w:asciiTheme="minorHAnsi" w:hAnsiTheme="minorHAnsi"/>
          <w:noProof/>
          <w:sz w:val="24"/>
          <w:szCs w:val="24"/>
          <w:lang w:eastAsia="en-US"/>
        </w:rPr>
        <w:t>11 inci maddesinde bu Yönetmelikte hüküm bulunmayan hâllerde 5510 sayılı Kanun ve ilgili mevzuatı çerçevesinde işlem yapılacağının belirtilmesi sebebiyle rapor örneğine ilişkin hususun sosyal güvenlik mevzuatı çerçevesinde değerlendirilmesi gerekmektedir. Genel Sağlık Sigortası İşlemleri Yönetmeliği”nde ise uzman hekim raporu ile sağlık kurulu raporunun tanımları yapılarak söz konusu raporlarda bulunması gereken unsurlar belirtilmekte olup,  Devlet memurlarına verilen hastalık raporlarının söz konusu unsurları içermesi gerektiği,</w:t>
      </w:r>
    </w:p>
    <w:p w:rsidR="00FC233C" w:rsidRPr="00220D4E" w:rsidRDefault="00FC233C" w:rsidP="00220D4E">
      <w:pPr>
        <w:spacing w:before="120" w:after="0" w:line="240" w:lineRule="auto"/>
        <w:ind w:firstLine="426"/>
        <w:jc w:val="both"/>
        <w:rPr>
          <w:rFonts w:asciiTheme="minorHAnsi" w:hAnsiTheme="minorHAnsi"/>
          <w:bCs/>
          <w:noProof/>
          <w:sz w:val="24"/>
          <w:szCs w:val="24"/>
          <w:lang w:eastAsia="en-US"/>
        </w:rPr>
      </w:pPr>
      <w:r w:rsidRPr="00220D4E">
        <w:rPr>
          <w:rFonts w:asciiTheme="minorHAnsi" w:hAnsiTheme="minorHAnsi"/>
          <w:noProof/>
          <w:sz w:val="24"/>
          <w:szCs w:val="24"/>
          <w:lang w:eastAsia="en-US"/>
        </w:rPr>
        <w:t xml:space="preserve">- her ne kadar Devlet memurları için iş göremezlik belgesinin düzenlenmesine ve Sosyal Güvenlik Kurumu Başkanlığına gönderilmesine gerek olmamakla birlikte, söz konusu belgenin formatının </w:t>
      </w:r>
      <w:r w:rsidRPr="00220D4E">
        <w:rPr>
          <w:rFonts w:asciiTheme="minorHAnsi" w:hAnsiTheme="minorHAnsi"/>
          <w:bCs/>
          <w:noProof/>
          <w:sz w:val="24"/>
          <w:szCs w:val="24"/>
          <w:lang w:eastAsia="en-US"/>
        </w:rPr>
        <w:t>Devlet Memurlarına Verilecek Hastalık Raporları ile Hastalık ve Refakat İznine İlişkin Usul ve Esaslar Hakkında Yönetmelik hükümlerine uygunluk gösterdiği değerlendirilmekte olup, Devlet memurlarına verilen hastalık raporlarının iş göremezlik belgesi üzerine de düzenlenebileceği,</w:t>
      </w:r>
    </w:p>
    <w:p w:rsidR="00FC233C" w:rsidRPr="00220D4E" w:rsidRDefault="00FC233C" w:rsidP="00220D4E">
      <w:pPr>
        <w:spacing w:before="120" w:after="0" w:line="240" w:lineRule="auto"/>
        <w:ind w:firstLine="426"/>
        <w:jc w:val="both"/>
        <w:rPr>
          <w:rFonts w:asciiTheme="minorHAnsi" w:hAnsiTheme="minorHAnsi"/>
          <w:bCs/>
          <w:noProof/>
          <w:sz w:val="24"/>
          <w:szCs w:val="24"/>
          <w:lang w:eastAsia="en-US"/>
        </w:rPr>
      </w:pPr>
      <w:r w:rsidRPr="00220D4E">
        <w:rPr>
          <w:rFonts w:asciiTheme="minorHAnsi" w:hAnsiTheme="minorHAnsi"/>
          <w:bCs/>
          <w:noProof/>
          <w:sz w:val="24"/>
          <w:szCs w:val="24"/>
          <w:lang w:eastAsia="en-US"/>
        </w:rPr>
        <w:t xml:space="preserve">mütalaa edilmektedir. </w:t>
      </w:r>
    </w:p>
    <w:p w:rsidR="00FC233C" w:rsidRPr="00220D4E" w:rsidRDefault="00FC233C" w:rsidP="00220D4E">
      <w:pPr>
        <w:pStyle w:val="Default"/>
        <w:spacing w:before="120"/>
        <w:ind w:firstLine="426"/>
        <w:jc w:val="both"/>
        <w:rPr>
          <w:rFonts w:asciiTheme="minorHAnsi" w:hAnsiTheme="minorHAnsi"/>
          <w:noProof/>
          <w:lang w:eastAsia="en-US"/>
        </w:rPr>
      </w:pPr>
      <w:r w:rsidRPr="00220D4E">
        <w:rPr>
          <w:rFonts w:asciiTheme="minorHAnsi" w:hAnsiTheme="minorHAnsi"/>
          <w:noProof/>
          <w:lang w:eastAsia="en-US"/>
        </w:rPr>
        <w:t>2) Bilindiği üzere, 657 sayılı Devlet Memurları Kanunun 105 inci maddesinin son fıkrasında; “Ayrıca, memurun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üç aya kadar izin verilir. Gerektiğinde bu süre bir katına kadar uzatılır.” hükmü yer almaktadır.</w:t>
      </w:r>
    </w:p>
    <w:p w:rsidR="00FC233C" w:rsidRPr="00220D4E" w:rsidRDefault="00FC233C" w:rsidP="00220D4E">
      <w:pPr>
        <w:autoSpaceDE w:val="0"/>
        <w:autoSpaceDN w:val="0"/>
        <w:adjustRightInd w:val="0"/>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noProof/>
          <w:sz w:val="24"/>
          <w:szCs w:val="24"/>
          <w:lang w:eastAsia="en-US"/>
        </w:rPr>
        <w:t>Ayrıca, 29/10/2011 tarihli ve 28099 sayılı Resmi Gazete’de yayımlanan “</w:t>
      </w:r>
      <w:r w:rsidRPr="00220D4E">
        <w:rPr>
          <w:rFonts w:asciiTheme="minorHAnsi" w:hAnsiTheme="minorHAnsi"/>
          <w:bCs/>
          <w:noProof/>
          <w:sz w:val="24"/>
          <w:szCs w:val="24"/>
          <w:lang w:eastAsia="en-US"/>
        </w:rPr>
        <w:t>Devlet Memurlarına Verilecek Hastalık Raporları ile Hastalık ve Refakat İznine İlişkin Usul ve Esaslar Hakkında Yönetmelik”in 10 uncu maddesinde; “</w:t>
      </w:r>
      <w:r w:rsidRPr="00220D4E">
        <w:rPr>
          <w:rFonts w:asciiTheme="minorHAnsi" w:hAnsiTheme="minorHAnsi"/>
          <w:noProof/>
          <w:sz w:val="24"/>
          <w:szCs w:val="24"/>
          <w:lang w:eastAsia="en-US"/>
        </w:rPr>
        <w:t>1) Memurlara 657 sayılı Kanunun 105 inci maddesinin son fıkrası uyarınca izin verilebilmesi için memurun; a) Bakmakla yükümlü olduğu ana, baba, eş ve çocuklarından birinin, b) Bakmakla yükümlü olmamakla birlikte refakat edilmediği takdirde hayatı tehlikeye girecek ana, baba, eş ve çocuklarıyla kardeşlerinden birinin, ağır bir kaza geçirdiğinin veya tedavisi uzun süren bir hastalığı bulunduğunun sağlık kurulu raporuyla belgelendirilmesi zorunludur.</w:t>
      </w:r>
    </w:p>
    <w:p w:rsidR="00FC233C" w:rsidRPr="00220D4E" w:rsidRDefault="00FC233C" w:rsidP="00220D4E">
      <w:pPr>
        <w:autoSpaceDE w:val="0"/>
        <w:autoSpaceDN w:val="0"/>
        <w:adjustRightInd w:val="0"/>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noProof/>
          <w:sz w:val="24"/>
          <w:szCs w:val="24"/>
          <w:lang w:eastAsia="en-US"/>
        </w:rPr>
        <w:t>(2) Birinci fıkra çerçevesinde düzenlenecek ve refakat sebebiyle izin verilmesine esas teşkil edecek sağlık kurulu raporunda; refakati gerektiren tıbbî sebepler, refakat edilmediği takdirde hayatî tehlike bulunup bulunmadığı, sürekli ve yakın bakım gerekip gerekmediği, üç ayı geçmeyecek şekilde refakat süresi ve varsa refakatçinin sahip olması gereken özel nitelikler yer alır. Gerekli görülmesi hâlinde üç aylık süre aynı koşullarda bir katma kadar uzatılır.</w:t>
      </w:r>
    </w:p>
    <w:p w:rsidR="00FC233C" w:rsidRPr="00220D4E" w:rsidRDefault="00FC233C" w:rsidP="00220D4E">
      <w:pPr>
        <w:autoSpaceDE w:val="0"/>
        <w:autoSpaceDN w:val="0"/>
        <w:adjustRightInd w:val="0"/>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noProof/>
          <w:sz w:val="24"/>
          <w:szCs w:val="24"/>
          <w:lang w:eastAsia="en-US"/>
        </w:rPr>
        <w:t>(3) Aynı kişiyle ilgili olarak aynı dönemde birden fazla memur refakat izni kullanamaz.</w:t>
      </w:r>
    </w:p>
    <w:p w:rsidR="00FC233C" w:rsidRPr="00220D4E" w:rsidRDefault="00FC233C" w:rsidP="00220D4E">
      <w:pPr>
        <w:autoSpaceDE w:val="0"/>
        <w:autoSpaceDN w:val="0"/>
        <w:adjustRightInd w:val="0"/>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noProof/>
          <w:sz w:val="24"/>
          <w:szCs w:val="24"/>
          <w:lang w:eastAsia="en-US"/>
        </w:rPr>
        <w:t>(4) Aynı kişi ve aynı vakaya dayalı olarak verilecek refakat izninin toplam süresi altı ayı geçemez.</w:t>
      </w:r>
    </w:p>
    <w:p w:rsidR="00FC233C" w:rsidRPr="00220D4E" w:rsidRDefault="00FC233C" w:rsidP="00220D4E">
      <w:pPr>
        <w:autoSpaceDE w:val="0"/>
        <w:autoSpaceDN w:val="0"/>
        <w:adjustRightInd w:val="0"/>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noProof/>
          <w:sz w:val="24"/>
          <w:szCs w:val="24"/>
          <w:lang w:eastAsia="en-US"/>
        </w:rPr>
        <w:t xml:space="preserve">(5) İzin süresi içinde refakati gerektiren durumun ortadan kalkması hâlinde memur iznin bitmesini beklemeksizin göreve başlar. Bu durumda veya izin süresinin bitiminde, göreve başlamayan memurlar izinsiz ve özürsüz olarak görevlerini terk etmiş sayılarak haklarında 657 sayılı Kanun ve özel kanunların ilgili hükümlerine göre işlem yapılır. </w:t>
      </w:r>
    </w:p>
    <w:p w:rsidR="00FC233C" w:rsidRPr="00220D4E" w:rsidRDefault="00FC233C" w:rsidP="00220D4E">
      <w:pPr>
        <w:autoSpaceDE w:val="0"/>
        <w:autoSpaceDN w:val="0"/>
        <w:adjustRightInd w:val="0"/>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noProof/>
          <w:sz w:val="24"/>
          <w:szCs w:val="24"/>
          <w:lang w:eastAsia="en-US"/>
        </w:rPr>
        <w:t xml:space="preserve">(6) Refakat izni kullanılırken memurun aylık ve özlük haklan korunur.” hükmü yer almaktadır. </w:t>
      </w:r>
    </w:p>
    <w:p w:rsidR="00FC233C" w:rsidRPr="00220D4E" w:rsidRDefault="00FC233C" w:rsidP="00220D4E">
      <w:pPr>
        <w:spacing w:before="120" w:after="0" w:line="240" w:lineRule="auto"/>
        <w:ind w:firstLine="426"/>
        <w:jc w:val="both"/>
        <w:rPr>
          <w:rFonts w:asciiTheme="minorHAnsi" w:hAnsiTheme="minorHAnsi"/>
          <w:noProof/>
          <w:color w:val="000000"/>
          <w:sz w:val="24"/>
          <w:szCs w:val="24"/>
          <w:lang w:eastAsia="en-US"/>
        </w:rPr>
      </w:pPr>
      <w:r w:rsidRPr="00220D4E">
        <w:rPr>
          <w:rFonts w:asciiTheme="minorHAnsi" w:hAnsiTheme="minorHAnsi"/>
          <w:noProof/>
          <w:color w:val="000000"/>
          <w:sz w:val="24"/>
          <w:szCs w:val="24"/>
          <w:lang w:eastAsia="en-US"/>
        </w:rPr>
        <w:t xml:space="preserve">Bu itibarla, </w:t>
      </w:r>
    </w:p>
    <w:p w:rsidR="00FC233C" w:rsidRPr="00220D4E" w:rsidRDefault="00FC233C" w:rsidP="00220D4E">
      <w:pPr>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noProof/>
          <w:color w:val="000000"/>
          <w:sz w:val="24"/>
          <w:szCs w:val="24"/>
          <w:lang w:eastAsia="en-US"/>
        </w:rPr>
        <w:t>- Devlet memurlarının</w:t>
      </w:r>
      <w:r w:rsidRPr="00220D4E">
        <w:rPr>
          <w:rFonts w:asciiTheme="minorHAnsi" w:hAnsiTheme="minorHAnsi"/>
          <w:noProof/>
          <w:sz w:val="24"/>
          <w:szCs w:val="24"/>
          <w:lang w:eastAsia="en-US"/>
        </w:rPr>
        <w:t xml:space="preserve">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üç aya kadar izin verileceği,</w:t>
      </w:r>
    </w:p>
    <w:p w:rsidR="00FC233C" w:rsidRPr="00220D4E" w:rsidRDefault="00FC233C" w:rsidP="00220D4E">
      <w:pPr>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noProof/>
          <w:color w:val="000000"/>
          <w:sz w:val="24"/>
          <w:szCs w:val="24"/>
          <w:lang w:eastAsia="en-US"/>
        </w:rPr>
        <w:t xml:space="preserve">- 657 sayılı Kanunun 105 inci maddesinin son fıkrasında belirtilen haller dışında </w:t>
      </w:r>
      <w:r w:rsidRPr="00220D4E">
        <w:rPr>
          <w:rFonts w:asciiTheme="minorHAnsi" w:hAnsiTheme="minorHAnsi"/>
          <w:noProof/>
          <w:sz w:val="24"/>
          <w:szCs w:val="24"/>
          <w:lang w:eastAsia="en-US"/>
        </w:rPr>
        <w:t>birinci derece yakınlarının sağlık hizmeti sunucularında gördükleri tedavileri sırasında Devlet memurunun söz konusu kişilere refakat etmesi halinde izin verileceğine dair herhangi bir hükmün  657 sayılı Kanunda bulunmaması sebebiyle, bahsi geçen durumda memura hekim raporuna istinaden refakat sebebiyle izin verilemeyeceği,</w:t>
      </w:r>
    </w:p>
    <w:p w:rsidR="00FC233C" w:rsidRPr="00220D4E" w:rsidRDefault="00FC233C" w:rsidP="00220D4E">
      <w:pPr>
        <w:spacing w:before="120" w:after="0" w:line="240" w:lineRule="auto"/>
        <w:ind w:left="-601" w:firstLine="426"/>
        <w:rPr>
          <w:rFonts w:asciiTheme="minorHAnsi" w:hAnsiTheme="minorHAnsi"/>
          <w:b/>
          <w:noProof/>
          <w:sz w:val="24"/>
          <w:szCs w:val="24"/>
          <w:lang w:eastAsia="en-US"/>
        </w:rPr>
      </w:pPr>
      <w:r w:rsidRPr="00220D4E">
        <w:rPr>
          <w:rFonts w:asciiTheme="minorHAnsi" w:hAnsiTheme="minorHAnsi"/>
          <w:noProof/>
          <w:sz w:val="24"/>
          <w:szCs w:val="24"/>
          <w:lang w:eastAsia="en-US"/>
        </w:rPr>
        <w:t xml:space="preserve">mütalaa edilmektedir. </w:t>
      </w:r>
    </w:p>
    <w:p w:rsidR="00ED59E0" w:rsidRPr="00220D4E" w:rsidRDefault="00ED59E0" w:rsidP="00220D4E">
      <w:pPr>
        <w:spacing w:before="120" w:after="0" w:line="240" w:lineRule="auto"/>
        <w:rPr>
          <w:rFonts w:asciiTheme="minorHAnsi" w:hAnsiTheme="minorHAnsi"/>
          <w:noProof/>
          <w:sz w:val="24"/>
          <w:szCs w:val="24"/>
        </w:rPr>
      </w:pPr>
    </w:p>
    <w:p w:rsidR="004404C5" w:rsidRDefault="004404C5" w:rsidP="00220D4E">
      <w:pPr>
        <w:pBdr>
          <w:bottom w:val="single" w:sz="6" w:space="1" w:color="auto"/>
        </w:pBdr>
        <w:spacing w:before="120" w:after="0" w:line="240" w:lineRule="auto"/>
        <w:rPr>
          <w:rFonts w:asciiTheme="minorHAnsi" w:hAnsiTheme="minorHAnsi"/>
          <w:noProof/>
          <w:sz w:val="24"/>
          <w:szCs w:val="24"/>
        </w:rPr>
      </w:pPr>
    </w:p>
    <w:p w:rsidR="004404C5" w:rsidRPr="00220D4E" w:rsidRDefault="004404C5" w:rsidP="00220D4E">
      <w:pPr>
        <w:spacing w:before="120" w:after="0" w:line="240" w:lineRule="auto"/>
        <w:rPr>
          <w:rFonts w:asciiTheme="minorHAnsi" w:hAnsiTheme="minorHAnsi"/>
          <w:noProof/>
          <w:sz w:val="24"/>
          <w:szCs w:val="24"/>
        </w:rPr>
      </w:pPr>
    </w:p>
    <w:p w:rsidR="00ED59E0" w:rsidRPr="00220D4E" w:rsidRDefault="00ED59E0" w:rsidP="00220D4E">
      <w:pPr>
        <w:spacing w:before="120" w:after="0" w:line="240" w:lineRule="auto"/>
        <w:rPr>
          <w:rFonts w:asciiTheme="minorHAnsi" w:hAnsiTheme="minorHAnsi"/>
          <w:noProof/>
          <w:sz w:val="24"/>
          <w:szCs w:val="24"/>
        </w:rPr>
      </w:pPr>
      <w:r w:rsidRPr="00220D4E">
        <w:rPr>
          <w:rFonts w:asciiTheme="minorHAnsi" w:hAnsiTheme="minorHAnsi"/>
          <w:noProof/>
          <w:sz w:val="24"/>
          <w:szCs w:val="24"/>
        </w:rPr>
        <w:t>12</w:t>
      </w:r>
    </w:p>
    <w:p w:rsidR="00FC233C" w:rsidRPr="00220D4E" w:rsidRDefault="00FC233C" w:rsidP="00220D4E">
      <w:pPr>
        <w:spacing w:before="120" w:after="0" w:line="240" w:lineRule="auto"/>
        <w:ind w:firstLine="426"/>
        <w:jc w:val="both"/>
        <w:rPr>
          <w:rFonts w:asciiTheme="minorHAnsi" w:hAnsiTheme="minorHAnsi"/>
          <w:b/>
          <w:noProof/>
          <w:sz w:val="24"/>
          <w:szCs w:val="24"/>
          <w:lang w:eastAsia="en-US"/>
        </w:rPr>
      </w:pPr>
      <w:r w:rsidRPr="00220D4E">
        <w:rPr>
          <w:rFonts w:asciiTheme="minorHAnsi" w:hAnsiTheme="minorHAnsi"/>
          <w:b/>
          <w:noProof/>
          <w:sz w:val="24"/>
          <w:szCs w:val="24"/>
          <w:lang w:eastAsia="en-US"/>
        </w:rPr>
        <w:t>ÖZET: Devlet memurunun yıllık iznini kullanırken hastalık raporu alması halinde göreve ne zaman başlayacağı</w:t>
      </w:r>
      <w:r w:rsidRPr="00220D4E">
        <w:rPr>
          <w:rFonts w:asciiTheme="minorHAnsi" w:hAnsiTheme="minorHAnsi"/>
          <w:noProof/>
          <w:sz w:val="24"/>
          <w:szCs w:val="24"/>
          <w:lang w:eastAsia="en-US"/>
        </w:rPr>
        <w:t xml:space="preserve"> </w:t>
      </w:r>
      <w:r w:rsidRPr="00220D4E">
        <w:rPr>
          <w:rFonts w:asciiTheme="minorHAnsi" w:hAnsiTheme="minorHAnsi"/>
          <w:b/>
          <w:noProof/>
          <w:sz w:val="24"/>
          <w:szCs w:val="24"/>
          <w:lang w:eastAsia="en-US"/>
        </w:rPr>
        <w:t>hk.(01/12/2011-22610)</w:t>
      </w:r>
    </w:p>
    <w:p w:rsidR="00FC233C" w:rsidRPr="00220D4E" w:rsidRDefault="00FC233C" w:rsidP="00220D4E">
      <w:pPr>
        <w:spacing w:before="120" w:after="0" w:line="240" w:lineRule="auto"/>
        <w:ind w:firstLine="426"/>
        <w:jc w:val="both"/>
        <w:rPr>
          <w:rFonts w:asciiTheme="minorHAnsi" w:hAnsiTheme="minorHAnsi"/>
          <w:b/>
          <w:noProof/>
          <w:sz w:val="24"/>
          <w:szCs w:val="24"/>
          <w:lang w:eastAsia="en-US"/>
        </w:rPr>
      </w:pPr>
    </w:p>
    <w:p w:rsidR="00FC233C" w:rsidRPr="00220D4E" w:rsidRDefault="00FC233C" w:rsidP="00220D4E">
      <w:pPr>
        <w:spacing w:before="120" w:after="0" w:line="240" w:lineRule="auto"/>
        <w:ind w:left="113"/>
        <w:rPr>
          <w:rFonts w:asciiTheme="minorHAnsi" w:hAnsiTheme="minorHAnsi"/>
          <w:b/>
          <w:noProof/>
          <w:sz w:val="24"/>
          <w:szCs w:val="24"/>
          <w:lang w:eastAsia="en-US"/>
        </w:rPr>
      </w:pPr>
    </w:p>
    <w:p w:rsidR="00FC233C" w:rsidRPr="00220D4E" w:rsidRDefault="00FC233C" w:rsidP="00220D4E">
      <w:pPr>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noProof/>
          <w:sz w:val="24"/>
          <w:szCs w:val="24"/>
          <w:lang w:eastAsia="en-US"/>
        </w:rPr>
        <w:t>Devlet Memurlarına Verilecek Hastalık Raporları ile Hastalık ve Refakat İznine İlişkin Usul ve Esaslar Hakkında Yönetmeliğin ilgili hükmü gereğince hastalık izninin yılık izin tarihinden önce veya aynı tarihte sona ermesi halinde yıllık izin süresinin hastalık izni süresi kadar uzayıp uzamayacağı hususunda görüş talep eden ilgi yazı incelenmiştir.</w:t>
      </w:r>
    </w:p>
    <w:p w:rsidR="00FC233C" w:rsidRPr="00220D4E" w:rsidRDefault="00FC233C" w:rsidP="00220D4E">
      <w:pPr>
        <w:pStyle w:val="Style60"/>
        <w:widowControl/>
        <w:tabs>
          <w:tab w:val="left" w:pos="810"/>
        </w:tabs>
        <w:spacing w:before="120" w:line="240" w:lineRule="auto"/>
        <w:ind w:firstLine="426"/>
        <w:rPr>
          <w:rFonts w:asciiTheme="minorHAnsi" w:hAnsiTheme="minorHAnsi"/>
          <w:noProof/>
          <w:lang w:eastAsia="en-US"/>
        </w:rPr>
      </w:pPr>
      <w:r w:rsidRPr="00220D4E">
        <w:rPr>
          <w:rFonts w:asciiTheme="minorHAnsi" w:hAnsiTheme="minorHAnsi"/>
          <w:noProof/>
          <w:lang w:eastAsia="en-US"/>
        </w:rPr>
        <w:t xml:space="preserve">Bilindiği üzere, 29/10/2011 tarihli ve 28099 sayılı Resmi Gazetede yayımlanarak yürürlüğe giren Devlet Memurlarına Verilecek Hastalık Raporları ile Hastalık ve Refakat İznine İlişkin Usul ve Esaslar Hakkında Yönetmeliğin 8 inci maddesinde; </w:t>
      </w:r>
    </w:p>
    <w:p w:rsidR="00FC233C" w:rsidRPr="00220D4E" w:rsidRDefault="00FC233C" w:rsidP="00220D4E">
      <w:pPr>
        <w:pStyle w:val="Style2"/>
        <w:widowControl/>
        <w:spacing w:before="120" w:line="240" w:lineRule="auto"/>
        <w:ind w:firstLine="426"/>
        <w:jc w:val="both"/>
        <w:rPr>
          <w:rStyle w:val="FontStyle140"/>
          <w:rFonts w:asciiTheme="minorHAnsi" w:hAnsiTheme="minorHAnsi"/>
          <w:noProof/>
          <w:sz w:val="24"/>
          <w:szCs w:val="24"/>
        </w:rPr>
      </w:pPr>
      <w:r w:rsidRPr="00220D4E">
        <w:rPr>
          <w:rStyle w:val="FontStyle140"/>
          <w:rFonts w:asciiTheme="minorHAnsi" w:hAnsiTheme="minorHAnsi"/>
          <w:noProof/>
          <w:sz w:val="24"/>
          <w:szCs w:val="24"/>
          <w:lang w:eastAsia="en-US"/>
        </w:rPr>
        <w:t xml:space="preserve"> (1) Yıllık iznini kullanmakta iken hastalık raporu verilen memurun hastalık izin süresinin, yıllık izninin bittiği tarihten önce sona ermesi hâlinde, memur kalan yıllık iznini kullanmaya devam eder.</w:t>
      </w:r>
    </w:p>
    <w:p w:rsidR="00FC233C" w:rsidRPr="00220D4E" w:rsidRDefault="00FC233C" w:rsidP="00220D4E">
      <w:pPr>
        <w:spacing w:before="120" w:after="0" w:line="240" w:lineRule="auto"/>
        <w:ind w:firstLine="426"/>
        <w:jc w:val="both"/>
        <w:rPr>
          <w:rStyle w:val="FontStyle140"/>
          <w:rFonts w:asciiTheme="minorHAnsi" w:hAnsiTheme="minorHAnsi"/>
          <w:noProof/>
          <w:sz w:val="24"/>
          <w:szCs w:val="24"/>
          <w:lang w:eastAsia="en-US"/>
        </w:rPr>
      </w:pPr>
      <w:r w:rsidRPr="00220D4E">
        <w:rPr>
          <w:rStyle w:val="FontStyle140"/>
          <w:rFonts w:asciiTheme="minorHAnsi" w:hAnsiTheme="minorHAnsi"/>
          <w:noProof/>
          <w:sz w:val="24"/>
          <w:szCs w:val="24"/>
          <w:lang w:eastAsia="en-US"/>
        </w:rPr>
        <w:t xml:space="preserve"> (2)Yıllık iznini kullanmakta iken hastalık raporu verilen memurun hastalık izin süresinin yıllık izninin kalan kısmından daha fazla olması hâlinde, hastalık izninin bitimini müteakiben memurun göreve başlaması zorunludur.</w:t>
      </w:r>
    </w:p>
    <w:p w:rsidR="00FC233C" w:rsidRPr="00220D4E" w:rsidRDefault="00FC233C" w:rsidP="00220D4E">
      <w:pPr>
        <w:spacing w:before="120" w:after="0" w:line="240" w:lineRule="auto"/>
        <w:ind w:firstLine="426"/>
        <w:jc w:val="both"/>
        <w:rPr>
          <w:rStyle w:val="FontStyle140"/>
          <w:rFonts w:asciiTheme="minorHAnsi" w:hAnsiTheme="minorHAnsi"/>
          <w:noProof/>
          <w:sz w:val="24"/>
          <w:szCs w:val="24"/>
          <w:lang w:eastAsia="en-US"/>
        </w:rPr>
      </w:pPr>
      <w:r w:rsidRPr="00220D4E">
        <w:rPr>
          <w:rStyle w:val="FontStyle140"/>
          <w:rFonts w:asciiTheme="minorHAnsi" w:hAnsiTheme="minorHAnsi"/>
          <w:noProof/>
          <w:sz w:val="24"/>
          <w:szCs w:val="24"/>
          <w:lang w:eastAsia="en-US"/>
        </w:rPr>
        <w:t>(3)Yıllık iznini kullanmakta iken hastalık raporu verilen memurun hastalık izni ile yıllık izninin aynı tarihte bitmesi hâlinde, memur izinlerin bittiği tarihte görevine başlar.</w:t>
      </w:r>
    </w:p>
    <w:p w:rsidR="00FC233C" w:rsidRPr="00220D4E" w:rsidRDefault="00FC233C" w:rsidP="00220D4E">
      <w:pPr>
        <w:spacing w:before="120" w:after="0" w:line="240" w:lineRule="auto"/>
        <w:ind w:firstLine="426"/>
        <w:jc w:val="both"/>
        <w:rPr>
          <w:rStyle w:val="FontStyle140"/>
          <w:rFonts w:asciiTheme="minorHAnsi" w:hAnsiTheme="minorHAnsi"/>
          <w:noProof/>
          <w:sz w:val="24"/>
          <w:szCs w:val="24"/>
          <w:lang w:eastAsia="en-US"/>
        </w:rPr>
      </w:pPr>
      <w:r w:rsidRPr="00220D4E">
        <w:rPr>
          <w:rStyle w:val="FontStyle140"/>
          <w:rFonts w:asciiTheme="minorHAnsi" w:hAnsiTheme="minorHAnsi"/>
          <w:noProof/>
          <w:sz w:val="24"/>
          <w:szCs w:val="24"/>
          <w:lang w:eastAsia="en-US"/>
        </w:rPr>
        <w:t xml:space="preserve"> (4)Hastalık izinleri sebebiyle kullanılamayan yıllık izinler 657 sayılı Kanunun 103 üncü maddesine göre kullandırılır.” hükmü yer almaktadır.</w:t>
      </w:r>
    </w:p>
    <w:p w:rsidR="00FC233C" w:rsidRPr="00220D4E" w:rsidRDefault="00FC233C" w:rsidP="00220D4E">
      <w:pPr>
        <w:spacing w:before="120" w:after="0" w:line="240" w:lineRule="auto"/>
        <w:ind w:firstLine="426"/>
        <w:jc w:val="both"/>
        <w:rPr>
          <w:rFonts w:asciiTheme="minorHAnsi" w:hAnsiTheme="minorHAnsi"/>
          <w:noProof/>
          <w:sz w:val="24"/>
          <w:szCs w:val="24"/>
        </w:rPr>
      </w:pPr>
      <w:r w:rsidRPr="00220D4E">
        <w:rPr>
          <w:rFonts w:asciiTheme="minorHAnsi" w:hAnsiTheme="minorHAnsi"/>
          <w:noProof/>
          <w:sz w:val="24"/>
          <w:szCs w:val="24"/>
          <w:lang w:eastAsia="en-US"/>
        </w:rPr>
        <w:t xml:space="preserve">Bu itibarla, yukarıda anılan Yönetmelik hükümleri gereğince hastalık izninin yıllık izin tarihinden önce sona ermesi halinde </w:t>
      </w:r>
      <w:r w:rsidRPr="00220D4E">
        <w:rPr>
          <w:rStyle w:val="FontStyle140"/>
          <w:rFonts w:asciiTheme="minorHAnsi" w:hAnsiTheme="minorHAnsi"/>
          <w:noProof/>
          <w:sz w:val="24"/>
          <w:szCs w:val="24"/>
          <w:lang w:eastAsia="en-US"/>
        </w:rPr>
        <w:t xml:space="preserve">memurun kalan yıllık iznini kullanmaya devam edeceği, </w:t>
      </w:r>
      <w:r w:rsidRPr="00220D4E">
        <w:rPr>
          <w:rFonts w:asciiTheme="minorHAnsi" w:hAnsiTheme="minorHAnsi"/>
          <w:noProof/>
          <w:sz w:val="24"/>
          <w:szCs w:val="24"/>
          <w:lang w:eastAsia="en-US"/>
        </w:rPr>
        <w:t xml:space="preserve">hastalık izninin yıllık izin tarihiyle </w:t>
      </w:r>
      <w:r w:rsidRPr="00220D4E">
        <w:rPr>
          <w:rStyle w:val="FontStyle140"/>
          <w:rFonts w:asciiTheme="minorHAnsi" w:hAnsiTheme="minorHAnsi"/>
          <w:noProof/>
          <w:sz w:val="24"/>
          <w:szCs w:val="24"/>
          <w:lang w:eastAsia="en-US"/>
        </w:rPr>
        <w:t>aynı tarihte sona ermesi halinde ise; bu izinlerin bittiği tarihte göreve başlanacağı ve hastalık izni dolayısıyla kullanılmayan yıllık izinlerin  657 sayılı Kanununun 103 üncü maddesi hükmüne göre kullandırılması gerektiği mütalaa edilmektedir.</w:t>
      </w:r>
      <w:r w:rsidRPr="00220D4E">
        <w:rPr>
          <w:rFonts w:asciiTheme="minorHAnsi" w:hAnsiTheme="minorHAnsi"/>
          <w:noProof/>
          <w:sz w:val="24"/>
          <w:szCs w:val="24"/>
          <w:lang w:eastAsia="en-US"/>
        </w:rPr>
        <w:t xml:space="preserve"> </w:t>
      </w:r>
    </w:p>
    <w:p w:rsidR="00FC233C" w:rsidRPr="00220D4E" w:rsidRDefault="00FC233C" w:rsidP="00220D4E">
      <w:pPr>
        <w:spacing w:before="120" w:after="0" w:line="240" w:lineRule="auto"/>
        <w:ind w:firstLine="426"/>
        <w:jc w:val="both"/>
        <w:rPr>
          <w:rFonts w:asciiTheme="minorHAnsi" w:hAnsiTheme="minorHAnsi"/>
          <w:noProof/>
          <w:sz w:val="24"/>
          <w:szCs w:val="24"/>
          <w:lang w:eastAsia="en-US"/>
        </w:rPr>
      </w:pPr>
    </w:p>
    <w:p w:rsidR="00FC233C" w:rsidRPr="00220D4E" w:rsidRDefault="00FC233C" w:rsidP="00220D4E">
      <w:pPr>
        <w:spacing w:before="120" w:after="0" w:line="240" w:lineRule="auto"/>
        <w:ind w:left="113"/>
        <w:rPr>
          <w:rFonts w:asciiTheme="minorHAnsi" w:hAnsiTheme="minorHAnsi"/>
          <w:b/>
          <w:noProof/>
          <w:sz w:val="24"/>
          <w:szCs w:val="24"/>
          <w:lang w:eastAsia="en-US"/>
        </w:rPr>
      </w:pPr>
    </w:p>
    <w:p w:rsidR="00ED59E0" w:rsidRPr="00220D4E" w:rsidRDefault="00ED59E0" w:rsidP="00220D4E">
      <w:pPr>
        <w:pBdr>
          <w:bottom w:val="single" w:sz="6" w:space="1" w:color="auto"/>
        </w:pBdr>
        <w:spacing w:before="120" w:after="0" w:line="240" w:lineRule="auto"/>
        <w:rPr>
          <w:rFonts w:asciiTheme="minorHAnsi" w:hAnsiTheme="minorHAnsi"/>
          <w:noProof/>
          <w:sz w:val="24"/>
          <w:szCs w:val="24"/>
        </w:rPr>
      </w:pPr>
    </w:p>
    <w:p w:rsidR="004404C5" w:rsidRPr="00220D4E" w:rsidRDefault="004404C5" w:rsidP="00220D4E">
      <w:pPr>
        <w:spacing w:before="120" w:after="0" w:line="240" w:lineRule="auto"/>
        <w:rPr>
          <w:rFonts w:asciiTheme="minorHAnsi" w:hAnsiTheme="minorHAnsi"/>
          <w:noProof/>
          <w:sz w:val="24"/>
          <w:szCs w:val="24"/>
        </w:rPr>
      </w:pPr>
    </w:p>
    <w:p w:rsidR="00ED59E0" w:rsidRPr="00220D4E" w:rsidRDefault="00ED59E0" w:rsidP="00220D4E">
      <w:pPr>
        <w:spacing w:before="120" w:after="0" w:line="240" w:lineRule="auto"/>
        <w:rPr>
          <w:rFonts w:asciiTheme="minorHAnsi" w:hAnsiTheme="minorHAnsi"/>
          <w:noProof/>
          <w:sz w:val="24"/>
          <w:szCs w:val="24"/>
        </w:rPr>
      </w:pPr>
      <w:r w:rsidRPr="00220D4E">
        <w:rPr>
          <w:rFonts w:asciiTheme="minorHAnsi" w:hAnsiTheme="minorHAnsi"/>
          <w:noProof/>
          <w:sz w:val="24"/>
          <w:szCs w:val="24"/>
        </w:rPr>
        <w:t>13</w:t>
      </w:r>
    </w:p>
    <w:p w:rsidR="00FC233C" w:rsidRPr="00220D4E" w:rsidRDefault="00FC233C" w:rsidP="00220D4E">
      <w:pPr>
        <w:spacing w:before="120" w:after="0" w:line="240" w:lineRule="auto"/>
        <w:ind w:firstLine="426"/>
        <w:jc w:val="both"/>
        <w:rPr>
          <w:rFonts w:asciiTheme="minorHAnsi" w:hAnsiTheme="minorHAnsi"/>
          <w:b/>
          <w:noProof/>
          <w:sz w:val="24"/>
          <w:szCs w:val="24"/>
          <w:lang w:eastAsia="en-US"/>
        </w:rPr>
      </w:pPr>
      <w:r w:rsidRPr="00220D4E">
        <w:rPr>
          <w:rFonts w:asciiTheme="minorHAnsi" w:hAnsiTheme="minorHAnsi"/>
          <w:b/>
          <w:noProof/>
          <w:sz w:val="24"/>
          <w:szCs w:val="24"/>
          <w:lang w:eastAsia="en-US"/>
        </w:rPr>
        <w:t>ÖZET: Hastalık raporlarının süresi dolmadan Devlet memurunun göreve başlamayı istemesi halinde iyileştiğine dair rapora gerek olup olmadığı hk.</w:t>
      </w:r>
      <w:r w:rsidRPr="00220D4E">
        <w:rPr>
          <w:rFonts w:asciiTheme="minorHAnsi" w:hAnsiTheme="minorHAnsi"/>
          <w:noProof/>
          <w:sz w:val="24"/>
          <w:szCs w:val="24"/>
          <w:lang w:eastAsia="en-US"/>
        </w:rPr>
        <w:t xml:space="preserve"> </w:t>
      </w:r>
      <w:r w:rsidRPr="00220D4E">
        <w:rPr>
          <w:rFonts w:asciiTheme="minorHAnsi" w:hAnsiTheme="minorHAnsi"/>
          <w:b/>
          <w:noProof/>
          <w:sz w:val="24"/>
          <w:szCs w:val="24"/>
          <w:lang w:eastAsia="en-US"/>
        </w:rPr>
        <w:t>(21/12/2011-22471)</w:t>
      </w:r>
    </w:p>
    <w:p w:rsidR="00FC233C" w:rsidRPr="00220D4E" w:rsidRDefault="00FC233C" w:rsidP="00220D4E">
      <w:pPr>
        <w:spacing w:before="120" w:after="0" w:line="240" w:lineRule="auto"/>
        <w:ind w:firstLine="426"/>
        <w:jc w:val="both"/>
        <w:rPr>
          <w:rFonts w:asciiTheme="minorHAnsi" w:hAnsiTheme="minorHAnsi"/>
          <w:b/>
          <w:noProof/>
          <w:sz w:val="24"/>
          <w:szCs w:val="24"/>
          <w:lang w:eastAsia="en-US"/>
        </w:rPr>
      </w:pPr>
    </w:p>
    <w:p w:rsidR="00FC233C" w:rsidRPr="00220D4E" w:rsidRDefault="00FC233C" w:rsidP="00220D4E">
      <w:pPr>
        <w:spacing w:before="120" w:after="0" w:line="240" w:lineRule="auto"/>
        <w:ind w:left="113"/>
        <w:rPr>
          <w:rFonts w:asciiTheme="minorHAnsi" w:hAnsiTheme="minorHAnsi"/>
          <w:b/>
          <w:noProof/>
          <w:sz w:val="24"/>
          <w:szCs w:val="24"/>
          <w:lang w:eastAsia="en-US"/>
        </w:rPr>
      </w:pPr>
    </w:p>
    <w:p w:rsidR="00FC233C" w:rsidRPr="00220D4E" w:rsidRDefault="00FC233C" w:rsidP="00220D4E">
      <w:pPr>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noProof/>
          <w:sz w:val="24"/>
          <w:szCs w:val="24"/>
          <w:lang w:eastAsia="en-US"/>
        </w:rPr>
        <w:t>657 sayılı Devlet Memurları Kanununun 105 inci maddesi ile Genel Sağlık Sigortası İşlemleri Yönetmeliğinin ilgili hükümlerinde Devlet memurlarına gerek tek hekim raporu gerekse sağlık kurulu raporu ile verilen istirahat raporlarının süresi dolmadan Devlet memurunun göreve başlamasında sakınca bulunup bulunmadığı ya da istirahat süresi tamamlanmadan göreve başlanılması için yeni bir rapor istenip istenilmeyeceği hususlarında açıklık bulunmadığından tereddüt hasıl olduğunu belirterek, söz konusu uygulamaya esas Başkanlığımız görüşünün sorulduğu ilgi yazı incelenmiştir.</w:t>
      </w:r>
    </w:p>
    <w:p w:rsidR="00FC233C" w:rsidRPr="00220D4E" w:rsidRDefault="00FC233C" w:rsidP="00220D4E">
      <w:pPr>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noProof/>
          <w:sz w:val="24"/>
          <w:szCs w:val="24"/>
          <w:lang w:eastAsia="en-US"/>
        </w:rPr>
        <w:t xml:space="preserve">Bilindiği üzere,  657 sayılı Devlet Memurları Kanununun 105 inci maddesinde, “Memura, aylık ve özlük hakları korunarak, verilecek raporda gösterilecek lüzum üzerine, kanser, verem ve akıl hastalığı gibi uzun süreli bir tedaviye ihtiyaç gösteren hastalığı hâlinde onsekiz aya kadar, diğer hastalık hâllerinde ise oniki aya kadar izin verilir. </w:t>
      </w:r>
    </w:p>
    <w:p w:rsidR="00FC233C" w:rsidRPr="00220D4E" w:rsidRDefault="00FC233C" w:rsidP="00220D4E">
      <w:pPr>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noProof/>
          <w:sz w:val="24"/>
          <w:szCs w:val="24"/>
          <w:lang w:eastAsia="en-US"/>
        </w:rPr>
        <w:t>Memurun, hastalığı sebebiyle yataklı tedavi kurumunda yatarak gördüğü tedavi süreleri, hastalık iznine ait sürenin hesabında dikkate alınır.</w:t>
      </w:r>
    </w:p>
    <w:p w:rsidR="00FC233C" w:rsidRPr="00220D4E" w:rsidRDefault="00FC233C" w:rsidP="00220D4E">
      <w:pPr>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noProof/>
          <w:sz w:val="24"/>
          <w:szCs w:val="24"/>
          <w:lang w:eastAsia="en-US"/>
        </w:rPr>
        <w:t xml:space="preserve">Bu maddede yazılı azamî süreler kadar izin verilen memurun, bu iznin sonunda işe başlayabilmesi için, iyileştiğine dair raporu (yurt dışındaki memurlar için mahallî usûle göre verilecek raporu) ibraz etmesi zorunludur. İzin süresinin sonunda, hastalığının devam ettiği resmî sağlık kurulu raporu ile tespit edilen memurun izni, birinci fıkrada belirtilen süreler kadar uzatılır, bu sürenin sonunda da iyileşemeyen memur hakkında emeklilik hükümleri uygulanır…” hükmü yer almaktadır. </w:t>
      </w:r>
    </w:p>
    <w:p w:rsidR="00FC233C" w:rsidRPr="00220D4E" w:rsidRDefault="00FC233C" w:rsidP="00220D4E">
      <w:pPr>
        <w:pStyle w:val="nor"/>
        <w:spacing w:before="120" w:beforeAutospacing="0" w:after="0" w:afterAutospacing="0"/>
        <w:ind w:firstLine="426"/>
        <w:jc w:val="both"/>
        <w:rPr>
          <w:rFonts w:asciiTheme="minorHAnsi" w:hAnsiTheme="minorHAnsi"/>
          <w:noProof/>
          <w:lang w:eastAsia="en-US"/>
        </w:rPr>
      </w:pPr>
      <w:r w:rsidRPr="00220D4E">
        <w:rPr>
          <w:rFonts w:asciiTheme="minorHAnsi" w:hAnsiTheme="minorHAnsi"/>
          <w:noProof/>
          <w:lang w:eastAsia="en-US"/>
        </w:rPr>
        <w:t xml:space="preserve">Diğer taraftan, 657 sayılı Devlet Memurları Kanununun 105 inci maddesi gereğince hazırlanan “Devlet Memurlarına Verilecek Hastalık Raporları ile Hastalık ve Refakat İznine İlişkin Usul ve Esaslar Hakkında Yönetmelik”  29/10/2011 tarihli ve 28099 sayılı Resmi Gazete’de yayımlanmış olup, adı geçen Yönetmelikte Devlet memurlarına hastalık raporlarının hangi hâllerde, hangi hekimler veya sağlık kurulları tarafından verileceği, raporların süreleri ile hastalık ve refakat iznine ilişkin usûl ve esaslar düzenlemektir. Mezkur Yönetmeliğin “Memurun iyileştiğine dair sağlık raporu” başlıklı 9 uncu maddesinde; “657 sayılı Kanunun 105 inci maddesinde belirtilen süreler kadar izin kullanan memurun, bu iznin sonunda işe başlayabilmesi için, iyileştiğine dair resmî sağlık kurulu raporunu ibraz etmesi zorunludur. Bu rapor, yurt dışındaki memurlar için mahallî usûle göre düzenlenir. İzin süresinin sonunda, hastalığının devam ettiği resmî sağlık kurulu raporu ile tespit edilen memurun izni, 105 inci maddenin birinci fıkrasında belirtilen süreler kadar uzatılır, bu sürenin sonunda da iyileşemeyen memur hakkında emeklilik hükümleri uygulanır.” hükmü yer almakta olup, söz konusu hüküm gereğince 657 sayılı Kanunun 105 inci maddesinde yazılı azamî süreler kadar izin verilen memurun, bu iznin sonunda işe başlayabilmesi için, iyileştiğine dair resmî sağlık kurulu raporunu ibraz etmesi zorunlu bulunmakta olup, Devlet memurlarına verilen tek hekim raporu veya sağlık kurulu raporunda belirtilen istirahat süresi bitmeden memurun göreve başlanmak istemesi halinde iyileştiğine dair tabip raporunun ilgiliden isteneceğine ilişkin herhangi bir hüküm gerek 657 sayılı Kanunda gerekse Devlet Memurlarına Verilecek Hastalık Raporları ile Hastalık ve Refakat İznine İlişkin Usul ve Esaslar Hakkında Yönetmelikte bulunmamaktadır. </w:t>
      </w:r>
    </w:p>
    <w:p w:rsidR="00FC233C" w:rsidRDefault="00FC233C" w:rsidP="00220D4E">
      <w:pPr>
        <w:pStyle w:val="nor"/>
        <w:spacing w:before="120" w:beforeAutospacing="0" w:after="0" w:afterAutospacing="0"/>
        <w:ind w:left="113" w:firstLine="426"/>
        <w:rPr>
          <w:rFonts w:asciiTheme="minorHAnsi" w:hAnsiTheme="minorHAnsi"/>
          <w:noProof/>
          <w:lang w:eastAsia="en-US"/>
        </w:rPr>
      </w:pPr>
      <w:r w:rsidRPr="00220D4E">
        <w:rPr>
          <w:rFonts w:asciiTheme="minorHAnsi" w:hAnsiTheme="minorHAnsi"/>
          <w:noProof/>
          <w:lang w:eastAsia="en-US"/>
        </w:rPr>
        <w:t xml:space="preserve">Bu itibarla, tek hekim veya sağlık kurulu tarafından öngörülen istirahat süresi bitmeden Devlet memurunun hastalığının iyileşip iyileşmediğinin gerek Devlet memuru gerekse ilgili amir tarafından değerlendirilemeyeceği, söz konusu değerlendirmenin ancak tek hekim veya sağlık kurulu tarafından yapılabileceği dikkate alındığında; tek hekim raporu veya sağlık kurulu raporunda belirtilen istirahat süresi bitmeden Devlet memurunun göreve başlamak istemesi halinde iyileştiğine dair tek hekim veya sağlık kurulu raporunu ibraz etmesi gerektiği mütalaa edilmektedir. </w:t>
      </w:r>
    </w:p>
    <w:p w:rsidR="004404C5" w:rsidRPr="00220D4E" w:rsidRDefault="004404C5" w:rsidP="00220D4E">
      <w:pPr>
        <w:pStyle w:val="nor"/>
        <w:spacing w:before="120" w:beforeAutospacing="0" w:after="0" w:afterAutospacing="0"/>
        <w:ind w:left="113" w:firstLine="426"/>
        <w:rPr>
          <w:rFonts w:asciiTheme="minorHAnsi" w:hAnsiTheme="minorHAnsi"/>
          <w:b/>
          <w:noProof/>
          <w:lang w:eastAsia="en-US"/>
        </w:rPr>
      </w:pPr>
    </w:p>
    <w:p w:rsidR="00ED59E0" w:rsidRPr="00220D4E" w:rsidRDefault="00ED59E0" w:rsidP="00220D4E">
      <w:pPr>
        <w:pBdr>
          <w:bottom w:val="single" w:sz="6" w:space="1" w:color="auto"/>
        </w:pBdr>
        <w:spacing w:before="120" w:after="0" w:line="240" w:lineRule="auto"/>
        <w:rPr>
          <w:rFonts w:asciiTheme="minorHAnsi" w:hAnsiTheme="minorHAnsi"/>
          <w:noProof/>
          <w:sz w:val="24"/>
          <w:szCs w:val="24"/>
        </w:rPr>
      </w:pPr>
    </w:p>
    <w:p w:rsidR="004404C5" w:rsidRPr="00220D4E" w:rsidRDefault="004404C5" w:rsidP="00220D4E">
      <w:pPr>
        <w:spacing w:before="120" w:after="0" w:line="240" w:lineRule="auto"/>
        <w:rPr>
          <w:rFonts w:asciiTheme="minorHAnsi" w:hAnsiTheme="minorHAnsi"/>
          <w:noProof/>
          <w:sz w:val="24"/>
          <w:szCs w:val="24"/>
        </w:rPr>
      </w:pPr>
    </w:p>
    <w:p w:rsidR="00ED59E0" w:rsidRPr="00220D4E" w:rsidRDefault="00ED59E0" w:rsidP="00220D4E">
      <w:pPr>
        <w:spacing w:before="120" w:after="0" w:line="240" w:lineRule="auto"/>
        <w:rPr>
          <w:rFonts w:asciiTheme="minorHAnsi" w:hAnsiTheme="minorHAnsi"/>
          <w:noProof/>
          <w:sz w:val="24"/>
          <w:szCs w:val="24"/>
        </w:rPr>
      </w:pPr>
      <w:r w:rsidRPr="00220D4E">
        <w:rPr>
          <w:rFonts w:asciiTheme="minorHAnsi" w:hAnsiTheme="minorHAnsi"/>
          <w:noProof/>
          <w:sz w:val="24"/>
          <w:szCs w:val="24"/>
        </w:rPr>
        <w:t>14</w:t>
      </w:r>
    </w:p>
    <w:p w:rsidR="00FC233C" w:rsidRPr="00220D4E" w:rsidRDefault="00FC233C" w:rsidP="00220D4E">
      <w:pPr>
        <w:spacing w:before="120" w:after="0" w:line="240" w:lineRule="auto"/>
        <w:ind w:left="-885" w:firstLine="426"/>
        <w:rPr>
          <w:rFonts w:asciiTheme="minorHAnsi" w:hAnsiTheme="minorHAnsi"/>
          <w:b/>
          <w:noProof/>
          <w:sz w:val="24"/>
          <w:szCs w:val="24"/>
          <w:lang w:eastAsia="en-US"/>
        </w:rPr>
      </w:pPr>
      <w:r w:rsidRPr="00220D4E">
        <w:rPr>
          <w:rFonts w:asciiTheme="minorHAnsi" w:hAnsiTheme="minorHAnsi"/>
          <w:b/>
          <w:noProof/>
          <w:sz w:val="24"/>
          <w:szCs w:val="24"/>
          <w:lang w:eastAsia="en-US"/>
        </w:rPr>
        <w:t>ÖZET: Devlet Memurlarına Verilecek Hastalık Raporları ile Hastalık ve Refakat İznine İlişkin Usul ve Esaslar Hakkında Yönetmelikte belirlenen usul ve esaslara aykırı hastalık raporu alması halinde memura uygulanacak işlem hk.(19/01/2012-24970)</w:t>
      </w:r>
    </w:p>
    <w:p w:rsidR="00FC233C" w:rsidRPr="00220D4E" w:rsidRDefault="00FC233C" w:rsidP="00220D4E">
      <w:pPr>
        <w:spacing w:before="120" w:after="0" w:line="240" w:lineRule="auto"/>
        <w:ind w:firstLine="426"/>
        <w:jc w:val="both"/>
        <w:rPr>
          <w:rFonts w:asciiTheme="minorHAnsi" w:hAnsiTheme="minorHAnsi"/>
          <w:noProof/>
          <w:sz w:val="24"/>
          <w:szCs w:val="24"/>
          <w:lang w:eastAsia="en-US"/>
        </w:rPr>
      </w:pPr>
      <w:r w:rsidRPr="00220D4E">
        <w:rPr>
          <w:rFonts w:asciiTheme="minorHAnsi" w:hAnsiTheme="minorHAnsi"/>
          <w:noProof/>
          <w:sz w:val="24"/>
          <w:szCs w:val="24"/>
          <w:lang w:eastAsia="en-US"/>
        </w:rPr>
        <w:t>Genel Müdürlüğünüz personeli …’in tek hekimden almış olduğu 20 günden sonraki hastalık raporlarının onaylanmak üzere gönderildiği sağlık kurulunca ilme ve fenne uygun olduğu ancak usule uygun olmadığına karar verildiğini, daha önce aynı durumda olan diğer personelin 399 sayılı KHK’nın ilgili maddesi hükmü gereğince sözleşmesinin fesh edildiğini ancak bu işleme karşı açılan davalarda genelde Genel Müdürlüğünüz aleyhine mahkeme kararı verildiğini belirterek, tek hekim tarafından verilen rapor süresini aşan hastalık raporlarına ilişkin yapılacak işleme esas Başkanlığımız görüşünün sorulduğu ilgi yazı incelenmiştir.</w:t>
      </w:r>
    </w:p>
    <w:p w:rsidR="00FC233C" w:rsidRPr="00220D4E" w:rsidRDefault="00FC233C" w:rsidP="00220D4E">
      <w:pPr>
        <w:pStyle w:val="Style4"/>
        <w:widowControl/>
        <w:spacing w:before="120" w:line="240" w:lineRule="auto"/>
        <w:ind w:firstLine="426"/>
        <w:rPr>
          <w:rStyle w:val="fontstyle12"/>
          <w:rFonts w:asciiTheme="minorHAnsi" w:hAnsiTheme="minorHAnsi"/>
          <w:noProof/>
        </w:rPr>
      </w:pPr>
      <w:r w:rsidRPr="00220D4E">
        <w:rPr>
          <w:rFonts w:asciiTheme="minorHAnsi" w:hAnsiTheme="minorHAnsi"/>
          <w:noProof/>
          <w:lang w:eastAsia="en-US"/>
        </w:rPr>
        <w:t xml:space="preserve">Bilindiği üzere, 657 sayılı Devlet Memurları Kanununun 105 inci maddesi gereğince hazırlanan “Devlet Memurlarına Verilecek Hastalık Raporları ile Hastalık ve Refakat İznine İlişkin Usul ve Esaslar Hakkında Yönetmelik”  29/10/2011 tarihli ve 28099 sayılı Resmi Gazete’de yayımlanmış olup, adı geçen Yönetmelikte Devlet memurlarına </w:t>
      </w:r>
      <w:r w:rsidRPr="00220D4E">
        <w:rPr>
          <w:rStyle w:val="fontstyle12"/>
          <w:rFonts w:asciiTheme="minorHAnsi" w:hAnsiTheme="minorHAnsi"/>
          <w:noProof/>
          <w:lang w:eastAsia="en-US"/>
        </w:rPr>
        <w:t xml:space="preserve">hastalık raporlarının hangi hâllerde, hangi hekimler veya sağlık kurulları tarafından verileceği, raporların süreleri ile hastalık ve refakat iznine ilişkin usûl ve esaslar düzenlemektir. Mezkur Yönetmeliğin “Hastalık raporu ve izin süreleri” başlıklı 6 ncı maddesinde; </w:t>
      </w:r>
    </w:p>
    <w:p w:rsidR="00FC233C" w:rsidRPr="00220D4E" w:rsidRDefault="00FC233C" w:rsidP="00220D4E">
      <w:pPr>
        <w:pStyle w:val="Style4"/>
        <w:widowControl/>
        <w:spacing w:before="120" w:line="240" w:lineRule="auto"/>
        <w:ind w:firstLine="426"/>
        <w:rPr>
          <w:rStyle w:val="FontStyle120"/>
          <w:rFonts w:asciiTheme="minorHAnsi" w:hAnsiTheme="minorHAnsi"/>
          <w:noProof/>
          <w:sz w:val="24"/>
          <w:szCs w:val="24"/>
        </w:rPr>
      </w:pPr>
      <w:r w:rsidRPr="00220D4E">
        <w:rPr>
          <w:rStyle w:val="fontstyle12"/>
          <w:rFonts w:asciiTheme="minorHAnsi" w:hAnsiTheme="minorHAnsi"/>
          <w:noProof/>
          <w:lang w:eastAsia="en-US"/>
        </w:rPr>
        <w:t>“</w:t>
      </w:r>
      <w:r w:rsidRPr="00220D4E">
        <w:rPr>
          <w:rStyle w:val="FontStyle120"/>
          <w:rFonts w:asciiTheme="minorHAnsi" w:hAnsiTheme="minorHAnsi"/>
          <w:noProof/>
          <w:sz w:val="24"/>
          <w:szCs w:val="24"/>
          <w:lang w:eastAsia="en-US"/>
        </w:rPr>
        <w:t>(1)Memura, aylık ve özlük hakları korunarak, verilecek raporda gösterilecek lüzum üzerine, kanser, verem ve akıl hastalığı gibi uzun süreli bir tedaviye ihtiyaç gösteren hastalığı hâlinde onsekiz aya kadar, diğer hastalık hâllerinde ise oniki aya kadar izin verilir. Azamî izin sürelerinin hesabında, aynı hastalığa bağlı olarak fasılalarla kullanılan hastalık izinleri de iki izin arasında geçen sürenin bir yıldan az olması kaydıyla dikkate alınır.</w:t>
      </w:r>
    </w:p>
    <w:p w:rsidR="00FC233C" w:rsidRPr="00220D4E" w:rsidRDefault="00FC233C" w:rsidP="00220D4E">
      <w:pPr>
        <w:pStyle w:val="Style5"/>
        <w:widowControl/>
        <w:numPr>
          <w:ilvl w:val="0"/>
          <w:numId w:val="1"/>
        </w:numPr>
        <w:tabs>
          <w:tab w:val="left" w:pos="774"/>
        </w:tabs>
        <w:spacing w:before="120" w:line="240" w:lineRule="auto"/>
        <w:ind w:firstLine="426"/>
        <w:rPr>
          <w:rStyle w:val="FontStyle120"/>
          <w:rFonts w:asciiTheme="minorHAnsi" w:hAnsiTheme="minorHAnsi"/>
          <w:noProof/>
          <w:sz w:val="24"/>
          <w:szCs w:val="24"/>
          <w:lang w:eastAsia="en-US"/>
        </w:rPr>
      </w:pPr>
      <w:r w:rsidRPr="00220D4E">
        <w:rPr>
          <w:rStyle w:val="FontStyle120"/>
          <w:rFonts w:asciiTheme="minorHAnsi" w:hAnsiTheme="minorHAnsi"/>
          <w:noProof/>
          <w:sz w:val="24"/>
          <w:szCs w:val="24"/>
          <w:lang w:eastAsia="en-US"/>
        </w:rPr>
        <w:t>İzin süresinin sonunda, hastalığının devam ettiği resmî sağlık kurulu raporu ile tespit edilen memurun izni, birinci fıkrada belirtilen süreler kadar uzatılır, bu sürenin sonunda da iyileşemeyen memur hakkında emeklilik hükümleri uygulanır. Memurun, hastalığı sebebiyle yataklı tedavi kurumunda yatarak gördüğü tedavi süreleri, birinci fıkrada belirtilen hastalık iznine ait sürenin hesabında dikkate alınır.</w:t>
      </w:r>
    </w:p>
    <w:p w:rsidR="00FC233C" w:rsidRPr="00220D4E" w:rsidRDefault="00FC233C" w:rsidP="00220D4E">
      <w:pPr>
        <w:pStyle w:val="Style5"/>
        <w:widowControl/>
        <w:numPr>
          <w:ilvl w:val="0"/>
          <w:numId w:val="1"/>
        </w:numPr>
        <w:tabs>
          <w:tab w:val="left" w:pos="774"/>
        </w:tabs>
        <w:spacing w:before="120" w:line="240" w:lineRule="auto"/>
        <w:ind w:firstLine="426"/>
        <w:rPr>
          <w:rStyle w:val="FontStyle120"/>
          <w:rFonts w:asciiTheme="minorHAnsi" w:hAnsiTheme="minorHAnsi"/>
          <w:noProof/>
          <w:sz w:val="24"/>
          <w:szCs w:val="24"/>
          <w:lang w:eastAsia="en-US"/>
        </w:rPr>
      </w:pPr>
      <w:r w:rsidRPr="00220D4E">
        <w:rPr>
          <w:rStyle w:val="FontStyle120"/>
          <w:rFonts w:asciiTheme="minorHAnsi" w:hAnsiTheme="minorHAnsi"/>
          <w:noProof/>
          <w:sz w:val="24"/>
          <w:szCs w:val="24"/>
          <w:lang w:eastAsia="en-US"/>
        </w:rPr>
        <w:t>Görevi sırasında veya görevinden dolayı bir kazaya veya saldırıya uğrayan veya bir meslek hastalığına tutulan memur, iyileşinceye kadar izinli sayılır.</w:t>
      </w:r>
    </w:p>
    <w:p w:rsidR="00FC233C" w:rsidRPr="00220D4E" w:rsidRDefault="00FC233C" w:rsidP="00220D4E">
      <w:pPr>
        <w:pStyle w:val="Style5"/>
        <w:widowControl/>
        <w:numPr>
          <w:ilvl w:val="0"/>
          <w:numId w:val="1"/>
        </w:numPr>
        <w:tabs>
          <w:tab w:val="left" w:pos="774"/>
        </w:tabs>
        <w:spacing w:before="120" w:line="240" w:lineRule="auto"/>
        <w:ind w:firstLine="426"/>
        <w:rPr>
          <w:rStyle w:val="FontStyle120"/>
          <w:rFonts w:asciiTheme="minorHAnsi" w:hAnsiTheme="minorHAnsi"/>
          <w:noProof/>
          <w:sz w:val="24"/>
          <w:szCs w:val="24"/>
          <w:lang w:eastAsia="en-US"/>
        </w:rPr>
      </w:pPr>
      <w:r w:rsidRPr="00220D4E">
        <w:rPr>
          <w:rStyle w:val="FontStyle120"/>
          <w:rFonts w:asciiTheme="minorHAnsi" w:hAnsiTheme="minorHAnsi"/>
          <w:noProof/>
          <w:sz w:val="24"/>
          <w:szCs w:val="24"/>
          <w:lang w:eastAsia="en-US"/>
        </w:rPr>
        <w:t>Memurlara tek hekim raporu ile bir defada en çok on gün rapor verilebilir. Raporda kontrol muayenesi öngörülmüş ise kontrol muayenesi sonrasında tek hekim tarafından en çok on gün daha rapor verilebilir.</w:t>
      </w:r>
    </w:p>
    <w:p w:rsidR="00FC233C" w:rsidRPr="00220D4E" w:rsidRDefault="00FC233C" w:rsidP="00220D4E">
      <w:pPr>
        <w:pStyle w:val="Style60"/>
        <w:widowControl/>
        <w:numPr>
          <w:ilvl w:val="0"/>
          <w:numId w:val="2"/>
        </w:numPr>
        <w:tabs>
          <w:tab w:val="left" w:pos="778"/>
        </w:tabs>
        <w:spacing w:before="120" w:line="240" w:lineRule="auto"/>
        <w:ind w:firstLine="426"/>
        <w:rPr>
          <w:rStyle w:val="FontStyle140"/>
          <w:rFonts w:asciiTheme="minorHAnsi" w:hAnsiTheme="minorHAnsi"/>
          <w:noProof/>
          <w:sz w:val="24"/>
          <w:szCs w:val="24"/>
        </w:rPr>
      </w:pPr>
      <w:r w:rsidRPr="00220D4E">
        <w:rPr>
          <w:rStyle w:val="FontStyle140"/>
          <w:rFonts w:asciiTheme="minorHAnsi" w:hAnsiTheme="minorHAnsi"/>
          <w:noProof/>
          <w:sz w:val="24"/>
          <w:szCs w:val="24"/>
          <w:lang w:eastAsia="en-US"/>
        </w:rPr>
        <w:t>Kontrol muayenesi sonrası hastalığın devam etmesi sebebiyle verilecek hastalık raporlarının on günü aşması durumunda bu raporun sağlık kurulunca verilmesi zorunludur. Ancak o yerde sağlık kurulu bulunan SGK ile sözleşmeli bir sağlık hizmet sunucusu bulunmaması ve hastanın tıbbî sebeplerle sağlık kurulu bulunan SGK ile sözleşmeli sağlık hizmet sunucusuna nakline imkân bulunmaması hâlinde tek hekimler en çok on gün daha hastalık raporu düzenleyebilir. Raporda nakle engel olan tıbbî sebeplerin hekim tarafından belirtilmesi zorunludur. Bu şekilde tek hekim tarafından düzenlenen hastalık raporlarının geçerli sayılabilmesi için, bunların İl Sağlık Müdürlüğünün belirleyeceği sağlık kurullarınca onaylanması şarttır.</w:t>
      </w:r>
    </w:p>
    <w:p w:rsidR="00FC233C" w:rsidRPr="00220D4E" w:rsidRDefault="00FC233C" w:rsidP="00220D4E">
      <w:pPr>
        <w:pStyle w:val="Style60"/>
        <w:widowControl/>
        <w:numPr>
          <w:ilvl w:val="0"/>
          <w:numId w:val="2"/>
        </w:numPr>
        <w:tabs>
          <w:tab w:val="left" w:pos="778"/>
        </w:tabs>
        <w:spacing w:before="120" w:line="240" w:lineRule="auto"/>
        <w:ind w:firstLine="426"/>
        <w:rPr>
          <w:rStyle w:val="FontStyle140"/>
          <w:rFonts w:asciiTheme="minorHAnsi" w:hAnsiTheme="minorHAnsi"/>
          <w:noProof/>
          <w:sz w:val="24"/>
          <w:szCs w:val="24"/>
          <w:lang w:eastAsia="en-US"/>
        </w:rPr>
      </w:pPr>
      <w:r w:rsidRPr="00220D4E">
        <w:rPr>
          <w:rStyle w:val="FontStyle140"/>
          <w:rFonts w:asciiTheme="minorHAnsi" w:hAnsiTheme="minorHAnsi"/>
          <w:noProof/>
          <w:sz w:val="24"/>
          <w:szCs w:val="24"/>
          <w:lang w:eastAsia="en-US"/>
        </w:rPr>
        <w:t>Memurlara bir takvim yılı içinde tek hekim tarafından verilecek raporların toplamı kırk günü geçemez. Bu süreyi geçen hastalık raporları sağlık kurulunca verilir. Tek hekimlerin değişik tarihlerde düzenledikleri hastalık raporlarında gösterdikleri zorunluluk üzerine yıl içinde toplam kırk gün hastalık izni kullanan memurların, o yıl içinde bu süreyi aşacak şekilde tek hekimlerden aldıkları ilk ve müteakip raporların geçerli sayılabilmesi için bunların resmî sağlık kurullarınca onaylanması gereklidir.</w:t>
      </w:r>
    </w:p>
    <w:p w:rsidR="00FC233C" w:rsidRPr="00220D4E" w:rsidRDefault="00FC233C" w:rsidP="00220D4E">
      <w:pPr>
        <w:pStyle w:val="Style60"/>
        <w:widowControl/>
        <w:numPr>
          <w:ilvl w:val="0"/>
          <w:numId w:val="3"/>
        </w:numPr>
        <w:tabs>
          <w:tab w:val="left" w:pos="796"/>
        </w:tabs>
        <w:spacing w:before="120" w:line="240" w:lineRule="auto"/>
        <w:ind w:firstLine="426"/>
        <w:rPr>
          <w:rStyle w:val="FontStyle140"/>
          <w:rFonts w:asciiTheme="minorHAnsi" w:hAnsiTheme="minorHAnsi"/>
          <w:noProof/>
          <w:sz w:val="24"/>
          <w:szCs w:val="24"/>
          <w:lang w:eastAsia="en-US"/>
        </w:rPr>
      </w:pPr>
      <w:r w:rsidRPr="00220D4E">
        <w:rPr>
          <w:rStyle w:val="FontStyle140"/>
          <w:rFonts w:asciiTheme="minorHAnsi" w:hAnsiTheme="minorHAnsi"/>
          <w:noProof/>
          <w:sz w:val="24"/>
          <w:szCs w:val="24"/>
          <w:lang w:eastAsia="en-US"/>
        </w:rPr>
        <w:t>Aile hekimi ve kurum tabiplerinin vereceği raporlar da tek hekim raporu kapsamında değerlendirilir.</w:t>
      </w:r>
    </w:p>
    <w:p w:rsidR="00FC233C" w:rsidRPr="00220D4E" w:rsidRDefault="00FC233C" w:rsidP="00220D4E">
      <w:pPr>
        <w:pStyle w:val="Style60"/>
        <w:widowControl/>
        <w:numPr>
          <w:ilvl w:val="0"/>
          <w:numId w:val="3"/>
        </w:numPr>
        <w:tabs>
          <w:tab w:val="left" w:pos="796"/>
        </w:tabs>
        <w:spacing w:before="120" w:line="240" w:lineRule="auto"/>
        <w:ind w:firstLine="426"/>
        <w:rPr>
          <w:rStyle w:val="FontStyle140"/>
          <w:rFonts w:asciiTheme="minorHAnsi" w:hAnsiTheme="minorHAnsi"/>
          <w:noProof/>
          <w:sz w:val="24"/>
          <w:szCs w:val="24"/>
          <w:lang w:eastAsia="en-US"/>
        </w:rPr>
      </w:pPr>
      <w:r w:rsidRPr="00220D4E">
        <w:rPr>
          <w:rStyle w:val="FontStyle140"/>
          <w:rFonts w:asciiTheme="minorHAnsi" w:hAnsiTheme="minorHAnsi"/>
          <w:noProof/>
          <w:sz w:val="24"/>
          <w:szCs w:val="24"/>
          <w:lang w:eastAsia="en-US"/>
        </w:rPr>
        <w:t>Yurt dışında tek hekim veya sağlık kurulları, ilgili ülkenin mahallî mevzuatında tespit edilmiş süreler dâhilinde hastalık raporu düzenleyebilirler. Ancak bu şekilde alınan raporlara dayalı olarak birinci fıkradaki süreler dâhilinde hastalık izni verilebilmesi için raporun ve raporda belirtilen sürelerin o ülke mevzuatına uygunluğunun dış temsilciliklerce onaylanması zorunludur.” hükmü, “Hastalık izni verilmesi” başlıklı 7 nci maddesinin beşinci fıkrasında; “Bu Yönetmelik ile tespit edilen usûl ve esaslara uyulmaksızın alınan hastalık raporlarına dayanılarak hastalık izni verilemez. Hastalık raporlarının bu Yönetmelik ile tespit edilen usûl ve esaslara uygun olmaması hâlinde bu durum memura yazılı olarak bildirilir. Bu bildirim üzerine memur, bildirimin yapıldığı günü takip eden gün göreve gelmekle yükümlüdür. Bildirim yapıldığı hâlde görevlerine başlamayan memurlar izinsiz ve özürsüz olarak görevlerini terk etmiş sayılarak haklarında 657 sayılı Kanun ve özel kanunların ilgili hükümleri uyarınca işlem yapılır.” hükmü yer almaktadır.</w:t>
      </w:r>
    </w:p>
    <w:p w:rsidR="00FC233C" w:rsidRPr="00220D4E" w:rsidRDefault="00FC233C" w:rsidP="00220D4E">
      <w:pPr>
        <w:spacing w:before="120" w:after="0" w:line="240" w:lineRule="auto"/>
        <w:ind w:firstLine="426"/>
        <w:jc w:val="both"/>
        <w:rPr>
          <w:rStyle w:val="FontStyle140"/>
          <w:rFonts w:asciiTheme="minorHAnsi" w:hAnsiTheme="minorHAnsi"/>
          <w:noProof/>
          <w:sz w:val="24"/>
          <w:szCs w:val="24"/>
          <w:lang w:eastAsia="en-US"/>
        </w:rPr>
      </w:pPr>
      <w:r w:rsidRPr="00220D4E">
        <w:rPr>
          <w:rStyle w:val="FontStyle140"/>
          <w:rFonts w:asciiTheme="minorHAnsi" w:hAnsiTheme="minorHAnsi"/>
          <w:noProof/>
          <w:sz w:val="24"/>
          <w:szCs w:val="24"/>
          <w:lang w:eastAsia="en-US"/>
        </w:rPr>
        <w:t>Diğer taraftan, 22/1/1990 tarihli ve 399 sayılı Kanun Hükmünde Kararnamenin 23 üncü maddesinde; “Sözleşmeli personelin hastalık izinleri ile ücretli veya ücretsiz doğum izinleri hakkında kadroları ekli 1 sayılı cetvelde gösterilen personelin tabi olduğu hükümler uygulanır.” hükmü, mezkur KHK nın 45/a maddesinde ise; “Teşebbüs veya bağlı ortaklıklarda çalışan sözleşmeli personelin sözleşmesi aşağıdaki hallerde feshedilir:</w:t>
      </w:r>
    </w:p>
    <w:p w:rsidR="00FC233C" w:rsidRPr="00220D4E" w:rsidRDefault="00FC233C" w:rsidP="00220D4E">
      <w:pPr>
        <w:pStyle w:val="nor"/>
        <w:spacing w:before="120" w:beforeAutospacing="0" w:after="0" w:afterAutospacing="0"/>
        <w:ind w:firstLine="426"/>
        <w:jc w:val="both"/>
        <w:rPr>
          <w:rStyle w:val="FontStyle140"/>
          <w:rFonts w:asciiTheme="minorHAnsi" w:hAnsiTheme="minorHAnsi"/>
          <w:noProof/>
          <w:sz w:val="24"/>
          <w:szCs w:val="24"/>
          <w:lang w:eastAsia="en-US"/>
        </w:rPr>
      </w:pPr>
      <w:r w:rsidRPr="00220D4E">
        <w:rPr>
          <w:rStyle w:val="FontStyle140"/>
          <w:rFonts w:asciiTheme="minorHAnsi" w:hAnsiTheme="minorHAnsi"/>
          <w:noProof/>
          <w:sz w:val="24"/>
          <w:szCs w:val="24"/>
          <w:lang w:eastAsia="en-US"/>
        </w:rPr>
        <w:t xml:space="preserve">a)İzinsiz veya kabul edilebilir bir mazereti olmaksızın kesintisiz 5 gün veya bir sözleşme dönemi içinde kesintili 10 gün göreve gelmemek, </w:t>
      </w:r>
    </w:p>
    <w:p w:rsidR="00FC233C" w:rsidRPr="00220D4E" w:rsidRDefault="00FC233C" w:rsidP="00220D4E">
      <w:pPr>
        <w:spacing w:before="120" w:after="0" w:line="240" w:lineRule="auto"/>
        <w:ind w:firstLine="426"/>
        <w:jc w:val="both"/>
        <w:rPr>
          <w:rFonts w:asciiTheme="minorHAnsi" w:hAnsiTheme="minorHAnsi"/>
          <w:noProof/>
          <w:sz w:val="24"/>
          <w:szCs w:val="24"/>
        </w:rPr>
      </w:pPr>
      <w:r w:rsidRPr="00220D4E">
        <w:rPr>
          <w:rFonts w:asciiTheme="minorHAnsi" w:hAnsiTheme="minorHAnsi"/>
          <w:noProof/>
          <w:sz w:val="24"/>
          <w:szCs w:val="24"/>
          <w:lang w:eastAsia="en-US"/>
        </w:rPr>
        <w:t>…” hükmü yer almaktadır.</w:t>
      </w:r>
    </w:p>
    <w:p w:rsidR="00FC233C" w:rsidRPr="00220D4E" w:rsidRDefault="00FC233C" w:rsidP="00220D4E">
      <w:pPr>
        <w:pStyle w:val="Style60"/>
        <w:widowControl/>
        <w:tabs>
          <w:tab w:val="left" w:pos="690"/>
          <w:tab w:val="left" w:pos="796"/>
        </w:tabs>
        <w:spacing w:before="120" w:line="240" w:lineRule="auto"/>
        <w:ind w:firstLine="426"/>
        <w:rPr>
          <w:rStyle w:val="FontStyle140"/>
          <w:rFonts w:asciiTheme="minorHAnsi" w:hAnsiTheme="minorHAnsi"/>
          <w:noProof/>
          <w:sz w:val="24"/>
          <w:szCs w:val="24"/>
        </w:rPr>
      </w:pPr>
      <w:r w:rsidRPr="00220D4E">
        <w:rPr>
          <w:rStyle w:val="FontStyle140"/>
          <w:rFonts w:asciiTheme="minorHAnsi" w:hAnsiTheme="minorHAnsi"/>
          <w:noProof/>
          <w:sz w:val="24"/>
          <w:szCs w:val="24"/>
          <w:lang w:eastAsia="en-US"/>
        </w:rPr>
        <w:t xml:space="preserve">Yukarıda yer verilen hükümler çerçevesinde, </w:t>
      </w:r>
    </w:p>
    <w:p w:rsidR="00FC233C" w:rsidRPr="00220D4E" w:rsidRDefault="00FC233C" w:rsidP="00220D4E">
      <w:pPr>
        <w:pStyle w:val="Style60"/>
        <w:widowControl/>
        <w:tabs>
          <w:tab w:val="left" w:pos="690"/>
          <w:tab w:val="left" w:pos="796"/>
        </w:tabs>
        <w:spacing w:before="120" w:line="240" w:lineRule="auto"/>
        <w:ind w:firstLine="426"/>
        <w:rPr>
          <w:rFonts w:asciiTheme="minorHAnsi" w:hAnsiTheme="minorHAnsi"/>
          <w:noProof/>
        </w:rPr>
      </w:pPr>
      <w:r w:rsidRPr="00220D4E">
        <w:rPr>
          <w:rStyle w:val="FontStyle140"/>
          <w:rFonts w:asciiTheme="minorHAnsi" w:hAnsiTheme="minorHAnsi"/>
          <w:noProof/>
          <w:sz w:val="24"/>
          <w:szCs w:val="24"/>
          <w:lang w:eastAsia="en-US"/>
        </w:rPr>
        <w:t>-</w:t>
      </w:r>
      <w:r w:rsidRPr="00220D4E">
        <w:rPr>
          <w:rStyle w:val="FontStyle120"/>
          <w:rFonts w:asciiTheme="minorHAnsi" w:hAnsiTheme="minorHAnsi"/>
          <w:noProof/>
          <w:sz w:val="24"/>
          <w:szCs w:val="24"/>
          <w:lang w:eastAsia="en-US"/>
        </w:rPr>
        <w:t xml:space="preserve">Genel Müdürlüğünüz personeline tek hekim veya sağlık kurulu tarafından verilen hastalık </w:t>
      </w:r>
      <w:r w:rsidRPr="00220D4E">
        <w:rPr>
          <w:rStyle w:val="fontstyle12"/>
          <w:rFonts w:asciiTheme="minorHAnsi" w:hAnsiTheme="minorHAnsi"/>
          <w:noProof/>
          <w:lang w:eastAsia="en-US"/>
        </w:rPr>
        <w:t xml:space="preserve">raporlarının sürelerinin </w:t>
      </w:r>
      <w:r w:rsidRPr="00220D4E">
        <w:rPr>
          <w:rFonts w:asciiTheme="minorHAnsi" w:hAnsiTheme="minorHAnsi"/>
          <w:noProof/>
          <w:lang w:eastAsia="en-US"/>
        </w:rPr>
        <w:t xml:space="preserve">Devlet Memurlarına Verilecek Hastalık Raporları ile Hastalık ve Refakat İznine İlişkin Usul ve Esaslar Hakkında Yönetmelik hükümlerine uygun olması gerektiği, </w:t>
      </w:r>
    </w:p>
    <w:p w:rsidR="00FC233C" w:rsidRPr="00220D4E" w:rsidRDefault="00FC233C" w:rsidP="00220D4E">
      <w:pPr>
        <w:pStyle w:val="Style60"/>
        <w:widowControl/>
        <w:tabs>
          <w:tab w:val="left" w:pos="690"/>
          <w:tab w:val="left" w:pos="796"/>
        </w:tabs>
        <w:spacing w:before="120" w:line="240" w:lineRule="auto"/>
        <w:ind w:firstLine="426"/>
        <w:rPr>
          <w:rStyle w:val="FontStyle140"/>
          <w:rFonts w:asciiTheme="minorHAnsi" w:hAnsiTheme="minorHAnsi"/>
          <w:noProof/>
          <w:sz w:val="24"/>
          <w:szCs w:val="24"/>
        </w:rPr>
      </w:pPr>
      <w:r w:rsidRPr="00220D4E">
        <w:rPr>
          <w:rStyle w:val="FontStyle140"/>
          <w:rFonts w:asciiTheme="minorHAnsi" w:hAnsiTheme="minorHAnsi"/>
          <w:noProof/>
          <w:sz w:val="24"/>
          <w:szCs w:val="24"/>
          <w:lang w:eastAsia="en-US"/>
        </w:rPr>
        <w:t xml:space="preserve">-Mezkur Yönetmelik ile tespit edilen usûl ve esaslara uyulmaksızın alınan hastalık raporlarına dayanılarak hastalık izni verilemeyeceğinden, söz konusu personelin almış olduğu hastalık raporunun bu Yönetmelik ile tespit edilen usûl ve esaslara uygun olmaması hâlinde bu durumun ilgiliye yazılı olarak bildirilmesi gerektiği, </w:t>
      </w:r>
    </w:p>
    <w:p w:rsidR="00FC233C" w:rsidRPr="00220D4E" w:rsidRDefault="00FC233C" w:rsidP="00220D4E">
      <w:pPr>
        <w:pStyle w:val="Style60"/>
        <w:widowControl/>
        <w:tabs>
          <w:tab w:val="left" w:pos="690"/>
          <w:tab w:val="left" w:pos="796"/>
        </w:tabs>
        <w:spacing w:before="120" w:line="240" w:lineRule="auto"/>
        <w:ind w:firstLine="426"/>
        <w:rPr>
          <w:rStyle w:val="FontStyle140"/>
          <w:rFonts w:asciiTheme="minorHAnsi" w:hAnsiTheme="minorHAnsi"/>
          <w:noProof/>
          <w:sz w:val="24"/>
          <w:szCs w:val="24"/>
          <w:lang w:eastAsia="en-US"/>
        </w:rPr>
      </w:pPr>
      <w:r w:rsidRPr="00220D4E">
        <w:rPr>
          <w:rStyle w:val="FontStyle140"/>
          <w:rFonts w:asciiTheme="minorHAnsi" w:hAnsiTheme="minorHAnsi"/>
          <w:noProof/>
          <w:sz w:val="24"/>
          <w:szCs w:val="24"/>
          <w:lang w:eastAsia="en-US"/>
        </w:rPr>
        <w:t>-Hastalık raporunun mezkur Yönetmelik ile tespit edilen usûl ve esaslara uyulmaksızın alınması sebebiyle hastalık iznine çevrilmediğine ve görevine başlaması gerektiğine ilişkin yazılı bildirim yapılmasına rağmen ilgilinin bildirimin yapıldığı günü takip eden gün görevine başlamaması halinde ise mezkur Yönetmelik’in 7 nci maddesine göre söz konusu personelin izinsiz ve özürsüz olarak görevini terk etmiş sayılması ve hakkında 399 sayılı Kanun Hükmünde Kararnamenin ilgili hükümleri uyarınca işlem yapılması gerektiği,</w:t>
      </w:r>
    </w:p>
    <w:p w:rsidR="00FC233C" w:rsidRPr="00220D4E" w:rsidRDefault="00FC233C" w:rsidP="00220D4E">
      <w:pPr>
        <w:pStyle w:val="Style60"/>
        <w:widowControl/>
        <w:spacing w:before="120" w:line="240" w:lineRule="auto"/>
        <w:ind w:left="-885" w:firstLine="426"/>
        <w:jc w:val="left"/>
        <w:rPr>
          <w:rFonts w:asciiTheme="minorHAnsi" w:hAnsiTheme="minorHAnsi"/>
          <w:b/>
          <w:noProof/>
          <w:lang w:eastAsia="en-US"/>
        </w:rPr>
      </w:pPr>
      <w:r w:rsidRPr="00220D4E">
        <w:rPr>
          <w:rStyle w:val="FontStyle140"/>
          <w:rFonts w:asciiTheme="minorHAnsi" w:hAnsiTheme="minorHAnsi"/>
          <w:noProof/>
          <w:sz w:val="24"/>
          <w:szCs w:val="24"/>
          <w:lang w:eastAsia="en-US"/>
        </w:rPr>
        <w:t xml:space="preserve">mütalaa edilmektedir. </w:t>
      </w:r>
    </w:p>
    <w:p w:rsidR="00ED59E0" w:rsidRPr="00220D4E" w:rsidRDefault="00ED59E0" w:rsidP="00220D4E">
      <w:pPr>
        <w:pBdr>
          <w:bottom w:val="single" w:sz="6" w:space="1" w:color="auto"/>
        </w:pBdr>
        <w:spacing w:before="120" w:after="0" w:line="240" w:lineRule="auto"/>
        <w:rPr>
          <w:rFonts w:asciiTheme="minorHAnsi" w:hAnsiTheme="minorHAnsi"/>
          <w:noProof/>
          <w:sz w:val="24"/>
          <w:szCs w:val="24"/>
        </w:rPr>
      </w:pPr>
    </w:p>
    <w:p w:rsidR="00ED59E0" w:rsidRPr="00220D4E" w:rsidRDefault="00ED59E0" w:rsidP="00220D4E">
      <w:pPr>
        <w:spacing w:before="120" w:after="0" w:line="240" w:lineRule="auto"/>
        <w:rPr>
          <w:rFonts w:asciiTheme="minorHAnsi" w:hAnsiTheme="minorHAnsi"/>
          <w:noProof/>
          <w:sz w:val="24"/>
          <w:szCs w:val="24"/>
        </w:rPr>
      </w:pPr>
      <w:r w:rsidRPr="00220D4E">
        <w:rPr>
          <w:rFonts w:asciiTheme="minorHAnsi" w:hAnsiTheme="minorHAnsi"/>
          <w:noProof/>
          <w:sz w:val="24"/>
          <w:szCs w:val="24"/>
        </w:rPr>
        <w:t>15</w:t>
      </w:r>
    </w:p>
    <w:p w:rsidR="00FC233C" w:rsidRPr="00220D4E" w:rsidRDefault="00FC233C" w:rsidP="00220D4E">
      <w:pPr>
        <w:spacing w:before="120" w:after="0" w:line="240" w:lineRule="auto"/>
        <w:ind w:left="113"/>
        <w:rPr>
          <w:rFonts w:asciiTheme="minorHAnsi" w:hAnsiTheme="minorHAnsi"/>
          <w:b/>
          <w:noProof/>
          <w:sz w:val="24"/>
          <w:szCs w:val="24"/>
        </w:rPr>
      </w:pPr>
      <w:r w:rsidRPr="00220D4E">
        <w:rPr>
          <w:rFonts w:asciiTheme="minorHAnsi" w:hAnsiTheme="minorHAnsi"/>
          <w:b/>
          <w:noProof/>
          <w:sz w:val="24"/>
          <w:szCs w:val="24"/>
        </w:rPr>
        <w:t>ÖZET: Memuriyet mahallinden alınmış hastalık raporları sonucunda memura verilen hastalık izinlerinin memuriyet mahalli dışında kullanılıp kullanılmayacağı hususunda. ( 22.01.2013-497)</w:t>
      </w:r>
    </w:p>
    <w:p w:rsidR="00FC233C" w:rsidRPr="00220D4E" w:rsidRDefault="00FC233C" w:rsidP="00220D4E">
      <w:pPr>
        <w:spacing w:before="120" w:after="0" w:line="240" w:lineRule="auto"/>
        <w:jc w:val="both"/>
        <w:rPr>
          <w:rFonts w:asciiTheme="minorHAnsi" w:hAnsiTheme="minorHAnsi"/>
          <w:noProof/>
          <w:sz w:val="24"/>
          <w:szCs w:val="24"/>
        </w:rPr>
      </w:pPr>
      <w:r w:rsidRPr="00220D4E">
        <w:rPr>
          <w:rFonts w:asciiTheme="minorHAnsi" w:hAnsiTheme="minorHAnsi"/>
          <w:noProof/>
          <w:sz w:val="24"/>
          <w:szCs w:val="24"/>
        </w:rPr>
        <w:tab/>
        <w:t>Genel Müdürlüğünüz emrinde görev yapan memur ve 399 sayılı KHK’ya tabi sözleşmeli personelin memuriyet mahallinden almış oldukları hastalık raporları sonucunda verilen hastalık izinlerini memuriyet mahalli dışında kullanıp kullanamayacakları konusunda görüş talep eden ilgi yazı incelenmiştir.</w:t>
      </w:r>
    </w:p>
    <w:p w:rsidR="00FC233C" w:rsidRPr="00220D4E" w:rsidRDefault="00FC233C" w:rsidP="00220D4E">
      <w:pPr>
        <w:pStyle w:val="norf3"/>
        <w:spacing w:before="120"/>
        <w:rPr>
          <w:rFonts w:asciiTheme="minorHAnsi" w:hAnsiTheme="minorHAnsi" w:cs="Times New Roman"/>
          <w:noProof/>
          <w:sz w:val="24"/>
          <w:szCs w:val="24"/>
          <w:lang w:eastAsia="en-US"/>
        </w:rPr>
      </w:pPr>
      <w:r w:rsidRPr="00220D4E">
        <w:rPr>
          <w:rFonts w:asciiTheme="minorHAnsi" w:hAnsiTheme="minorHAnsi" w:cs="Times New Roman"/>
          <w:noProof/>
          <w:sz w:val="24"/>
          <w:szCs w:val="24"/>
          <w:lang w:eastAsia="en-US"/>
        </w:rPr>
        <w:t xml:space="preserve">         Bilindiği üzere, 399 sayılı Kanun Hükmünde Kararnamenin “Hastalık ve doğum izni” başlıklı 9 uncu maddesinde; “Sözleşmeli personelin hastalık izinleri ile ücretli veya ücretsiz doğum izinleri hakkında kadroları ekli 1 sayılı cetvelde gösterilen personelin tabi olduğu hükümler uygulanır. ” hükmüne yer verilmiştir.</w:t>
      </w:r>
    </w:p>
    <w:p w:rsidR="00FC233C" w:rsidRPr="00220D4E" w:rsidRDefault="00FC233C" w:rsidP="00220D4E">
      <w:pPr>
        <w:autoSpaceDE w:val="0"/>
        <w:autoSpaceDN w:val="0"/>
        <w:adjustRightInd w:val="0"/>
        <w:spacing w:before="120" w:after="0" w:line="240" w:lineRule="auto"/>
        <w:ind w:firstLine="708"/>
        <w:jc w:val="both"/>
        <w:rPr>
          <w:rFonts w:asciiTheme="minorHAnsi" w:hAnsiTheme="minorHAnsi"/>
          <w:bCs/>
          <w:noProof/>
          <w:sz w:val="24"/>
          <w:szCs w:val="24"/>
          <w:lang w:eastAsia="en-US"/>
        </w:rPr>
      </w:pPr>
      <w:r w:rsidRPr="00220D4E">
        <w:rPr>
          <w:rFonts w:asciiTheme="minorHAnsi" w:hAnsiTheme="minorHAnsi"/>
          <w:noProof/>
          <w:sz w:val="24"/>
          <w:szCs w:val="24"/>
        </w:rPr>
        <w:t xml:space="preserve">Bu itibarla, gerek 657 sayılı Devlet Memurları Kanununda gerekse de mezkur Kanunun 105 inci maddesine dayalı olarak çıkarılan </w:t>
      </w:r>
      <w:r w:rsidRPr="00220D4E">
        <w:rPr>
          <w:rFonts w:asciiTheme="minorHAnsi" w:hAnsiTheme="minorHAnsi"/>
          <w:bCs/>
          <w:noProof/>
          <w:sz w:val="24"/>
          <w:szCs w:val="24"/>
        </w:rPr>
        <w:t>Devlet Memurlarına Verilecek Hastalık Raporları ile Hastalık ve Refakat İznine İlişkin Usul ve Esaslar Hakkında Yönetmelik’te memuriyet mahallinden usulüne uygun olarak alınmış hastalık raporları sonucunda verilen hastalık izinlerinin memuriyet mahalli dışında kullanılamayacağına dair bir düzenleme bulunmadığından söz konusu personelin hastalık izinlerini memuriyet mahalli dışında kullanmasında bir sakınca bulunmamaktadır.</w:t>
      </w:r>
    </w:p>
    <w:p w:rsidR="00FC233C" w:rsidRPr="00220D4E" w:rsidRDefault="00FC233C" w:rsidP="00220D4E">
      <w:pPr>
        <w:spacing w:before="120" w:after="0" w:line="240" w:lineRule="auto"/>
        <w:ind w:left="113"/>
        <w:rPr>
          <w:rFonts w:asciiTheme="minorHAnsi" w:hAnsiTheme="minorHAnsi"/>
          <w:noProof/>
          <w:sz w:val="24"/>
          <w:szCs w:val="24"/>
        </w:rPr>
      </w:pPr>
    </w:p>
    <w:p w:rsidR="00ED59E0" w:rsidRPr="00220D4E" w:rsidRDefault="00ED59E0" w:rsidP="00220D4E">
      <w:pPr>
        <w:pBdr>
          <w:bottom w:val="single" w:sz="6" w:space="1" w:color="auto"/>
        </w:pBdr>
        <w:spacing w:before="120" w:after="0" w:line="240" w:lineRule="auto"/>
        <w:rPr>
          <w:rFonts w:asciiTheme="minorHAnsi" w:hAnsiTheme="minorHAnsi"/>
          <w:noProof/>
          <w:sz w:val="24"/>
          <w:szCs w:val="24"/>
        </w:rPr>
      </w:pPr>
    </w:p>
    <w:p w:rsidR="004404C5" w:rsidRPr="00220D4E" w:rsidRDefault="004404C5" w:rsidP="00220D4E">
      <w:pPr>
        <w:spacing w:before="120" w:after="0" w:line="240" w:lineRule="auto"/>
        <w:rPr>
          <w:rFonts w:asciiTheme="minorHAnsi" w:hAnsiTheme="minorHAnsi"/>
          <w:noProof/>
          <w:sz w:val="24"/>
          <w:szCs w:val="24"/>
        </w:rPr>
      </w:pPr>
    </w:p>
    <w:p w:rsidR="00ED59E0" w:rsidRPr="00220D4E" w:rsidRDefault="00ED59E0" w:rsidP="00220D4E">
      <w:pPr>
        <w:spacing w:before="120" w:after="0" w:line="240" w:lineRule="auto"/>
        <w:rPr>
          <w:rFonts w:asciiTheme="minorHAnsi" w:hAnsiTheme="minorHAnsi"/>
          <w:noProof/>
          <w:sz w:val="24"/>
          <w:szCs w:val="24"/>
        </w:rPr>
      </w:pPr>
      <w:r w:rsidRPr="00220D4E">
        <w:rPr>
          <w:rFonts w:asciiTheme="minorHAnsi" w:hAnsiTheme="minorHAnsi"/>
          <w:noProof/>
          <w:sz w:val="24"/>
          <w:szCs w:val="24"/>
        </w:rPr>
        <w:t>16</w:t>
      </w:r>
    </w:p>
    <w:p w:rsidR="00FC233C" w:rsidRPr="00220D4E" w:rsidRDefault="00FC233C" w:rsidP="00220D4E">
      <w:pPr>
        <w:autoSpaceDE w:val="0"/>
        <w:autoSpaceDN w:val="0"/>
        <w:adjustRightInd w:val="0"/>
        <w:spacing w:before="120" w:after="0" w:line="240" w:lineRule="auto"/>
        <w:ind w:left="54" w:firstLine="708"/>
        <w:rPr>
          <w:rFonts w:asciiTheme="minorHAnsi" w:hAnsiTheme="minorHAnsi"/>
          <w:b/>
          <w:noProof/>
          <w:sz w:val="24"/>
          <w:szCs w:val="24"/>
          <w:lang w:eastAsia="en-US"/>
        </w:rPr>
      </w:pPr>
      <w:r w:rsidRPr="00220D4E">
        <w:rPr>
          <w:rFonts w:asciiTheme="minorHAnsi" w:hAnsiTheme="minorHAnsi"/>
          <w:b/>
          <w:noProof/>
          <w:sz w:val="24"/>
          <w:szCs w:val="24"/>
          <w:lang w:eastAsia="en-US"/>
        </w:rPr>
        <w:t>ÖZET: Yıllık iznini Amerika’da geçirmekte iken hastalanan,  25/11/2011 tarihinden itibaren yurtdışından sürekli olarak hastalık raporu alan, almış olduğu raporlarda hastalığı belirtilmeyen ve  almış olduğu hastalık raporlarının süresi içerisinde Kurumuna iletmeyen memurun hastalığının 657 sayılı Devlet Memurları Kanununun 105 inci maddesinde belirtilen “uzun süreli tedaviye ihtiyaç gösteren bir hastalık” kapsamında değerlendirilip değerlendirilmeyeceği ile söz konusu personele yapılacak işlem hk. (19.04.2013-5417)</w:t>
      </w:r>
    </w:p>
    <w:p w:rsidR="00FC233C" w:rsidRPr="00220D4E" w:rsidRDefault="00FC233C" w:rsidP="00220D4E">
      <w:pPr>
        <w:spacing w:before="120" w:after="0" w:line="240" w:lineRule="auto"/>
        <w:ind w:firstLine="540"/>
        <w:jc w:val="both"/>
        <w:rPr>
          <w:rFonts w:asciiTheme="minorHAnsi" w:hAnsiTheme="minorHAnsi"/>
          <w:noProof/>
          <w:sz w:val="24"/>
          <w:szCs w:val="24"/>
          <w:lang w:eastAsia="en-US"/>
        </w:rPr>
      </w:pPr>
      <w:r w:rsidRPr="00220D4E">
        <w:rPr>
          <w:rFonts w:asciiTheme="minorHAnsi" w:hAnsiTheme="minorHAnsi"/>
          <w:noProof/>
          <w:sz w:val="24"/>
          <w:szCs w:val="24"/>
          <w:lang w:eastAsia="en-US"/>
        </w:rPr>
        <w:t>Bilindiği üzere, 657 sayılı Devlet Memurları Kanununun 105 inci maddesinde, “</w:t>
      </w:r>
      <w:r w:rsidRPr="00220D4E">
        <w:rPr>
          <w:rFonts w:asciiTheme="minorHAnsi" w:hAnsiTheme="minorHAnsi"/>
          <w:noProof/>
          <w:color w:val="000000"/>
          <w:sz w:val="24"/>
          <w:szCs w:val="24"/>
          <w:lang w:eastAsia="en-US"/>
        </w:rPr>
        <w:t xml:space="preserve">Memura, aylık ve özlük hakları korunarak, verilecek raporda gösterilecek lüzum üzerine, kanser, verem ve akıl hastalığı gibi uzun süreli bir tedaviye ihtiyaç gösteren hastalığı hâlinde onsekiz aya kadar, diğer hastalık hâllerinde ise oniki aya kadar izin verilir. </w:t>
      </w:r>
    </w:p>
    <w:p w:rsidR="00FC233C" w:rsidRPr="00220D4E" w:rsidRDefault="00FC233C" w:rsidP="00220D4E">
      <w:pPr>
        <w:spacing w:before="120" w:after="0" w:line="240" w:lineRule="auto"/>
        <w:ind w:firstLine="540"/>
        <w:jc w:val="both"/>
        <w:rPr>
          <w:rFonts w:asciiTheme="minorHAnsi" w:hAnsiTheme="minorHAnsi"/>
          <w:noProof/>
          <w:sz w:val="24"/>
          <w:szCs w:val="24"/>
          <w:lang w:eastAsia="en-US"/>
        </w:rPr>
      </w:pPr>
      <w:r w:rsidRPr="00220D4E">
        <w:rPr>
          <w:rFonts w:asciiTheme="minorHAnsi" w:hAnsiTheme="minorHAnsi"/>
          <w:noProof/>
          <w:color w:val="000000"/>
          <w:sz w:val="24"/>
          <w:szCs w:val="24"/>
          <w:lang w:eastAsia="en-US"/>
        </w:rPr>
        <w:t>Memurun, hastalığı sebebiyle yataklı tedavi kurumunda yatarak gördüğü tedavi süreleri, hastalık iznine ait sürenin hesabında dikkate alınır.</w:t>
      </w:r>
    </w:p>
    <w:p w:rsidR="00FC233C" w:rsidRPr="00220D4E" w:rsidRDefault="00FC233C" w:rsidP="00220D4E">
      <w:pPr>
        <w:spacing w:before="120" w:after="0" w:line="240" w:lineRule="auto"/>
        <w:ind w:firstLine="540"/>
        <w:jc w:val="both"/>
        <w:rPr>
          <w:rFonts w:asciiTheme="minorHAnsi" w:hAnsiTheme="minorHAnsi"/>
          <w:noProof/>
          <w:sz w:val="24"/>
          <w:szCs w:val="24"/>
          <w:lang w:eastAsia="en-US"/>
        </w:rPr>
      </w:pPr>
      <w:r w:rsidRPr="00220D4E">
        <w:rPr>
          <w:rFonts w:asciiTheme="minorHAnsi" w:hAnsiTheme="minorHAnsi"/>
          <w:noProof/>
          <w:color w:val="000000"/>
          <w:sz w:val="24"/>
          <w:szCs w:val="24"/>
          <w:lang w:eastAsia="en-US"/>
        </w:rPr>
        <w:t xml:space="preserve">Bu maddede yazılı azamî süreler kadar izin verilen memurun, bu iznin sonunda işe başlayabilmesi için, iyileştiğine dair raporu (yurt dışındaki memurlar için mahallî usûle göre verilecek raporu) ibraz etmesi zorunludur. İzin süresinin sonunda, hastalığının devam ettiği resmî sağlık kurulu raporu ile tespit edilen memurun izni, birinci fıkrada belirtilen süreler kadar uzatılır, bu sürenin sonunda da iyileşemeyen memur hakkında emeklilik hükümleri uygulanır…” hükmü  yer almaktadır. </w:t>
      </w:r>
    </w:p>
    <w:p w:rsidR="00FC233C" w:rsidRPr="00220D4E" w:rsidRDefault="00FC233C" w:rsidP="00220D4E">
      <w:pPr>
        <w:pStyle w:val="style6"/>
        <w:spacing w:before="120" w:beforeAutospacing="0" w:after="0" w:afterAutospacing="0"/>
        <w:ind w:firstLine="567"/>
        <w:jc w:val="both"/>
        <w:rPr>
          <w:rFonts w:asciiTheme="minorHAnsi" w:hAnsiTheme="minorHAnsi"/>
          <w:noProof/>
          <w:lang w:eastAsia="en-US"/>
        </w:rPr>
      </w:pPr>
      <w:r w:rsidRPr="00220D4E">
        <w:rPr>
          <w:rFonts w:asciiTheme="minorHAnsi" w:hAnsiTheme="minorHAnsi"/>
          <w:bCs/>
          <w:noProof/>
          <w:lang w:eastAsia="en-US"/>
        </w:rPr>
        <w:t xml:space="preserve">Diğer taraftan, 29/10/2011 tarihli ve 28099 sayılı Resmi Gazetede yayımlanarak yürürlüğe giren </w:t>
      </w:r>
      <w:r w:rsidRPr="00220D4E">
        <w:rPr>
          <w:rFonts w:asciiTheme="minorHAnsi" w:hAnsiTheme="minorHAnsi"/>
          <w:noProof/>
          <w:lang w:eastAsia="en-US"/>
        </w:rPr>
        <w:t>Devlet Memurlarına Verilecek Hastalık Raporları ile Hastalık ve Refakat İznine İlişkin Usul ve Esaslar Hakkında Yönetmeliğin “Hastalık raporlarının verilmesi” başlıklı 5 inci maddesinin üçüncü fıkrasında, “</w:t>
      </w:r>
      <w:r w:rsidRPr="00220D4E">
        <w:rPr>
          <w:rStyle w:val="fontstyle12"/>
          <w:rFonts w:asciiTheme="minorHAnsi" w:hAnsiTheme="minorHAnsi"/>
          <w:noProof/>
          <w:lang w:eastAsia="en-US"/>
        </w:rPr>
        <w:t>Yurt dışında sürekli görevli memurlar ile geçici görevle veya bilgi ve görgüsünü artırmak, staj yapmak gibi sebeplerle yurt dışına gönderilen ya da yıllık izinlerini yurt dışında kullanırken hastalanan memurların hastalık raporları ilgili ülkenin mahallî mevzuatına göre düzenlenir.” hükmü, “Hastalık raporu ve izin süreleri” başlıklı 6 ncı maddesinin sekizinci fıkrasında, “</w:t>
      </w:r>
      <w:r w:rsidRPr="00220D4E">
        <w:rPr>
          <w:rStyle w:val="fontstyle14"/>
          <w:rFonts w:asciiTheme="minorHAnsi" w:hAnsiTheme="minorHAnsi"/>
          <w:noProof/>
          <w:lang w:eastAsia="en-US"/>
        </w:rPr>
        <w:t>Yurt dışında tek hekim veya sağlık kurulları, ilgili ülkenin mahallî mevzuatında tespit edilmiş süreler dâhilinde hastalık raporu düzenleyebilirler. Ancak bu şekilde alınan raporlara dayalı olarak birinci fıkradaki süreler dâhilinde hastalık izni verilebilmesi için raporun ve raporda belirtilen sürelerin o ülke mevzuatına uygunluğunun dış temsilciliklerce onaylanması zorunludur.” hükmü, “Hastalık izni verilmesi” başlıklı 7 nci maddesinin ikinci fıkrasında “Hastalık izni, memurun görev yaptığı kurum veya kuruluşun izin vermeye yetkili kıldığı birim amirlerince verilir. Yurt dışında verilecek hastalık izinlerinde misyon şefinin onayı zorunludur.” hükmü, 7 nci maddenin üçüncü fıkrasında ise “… Yıllık iznini yurtdışında geçiren memurların aldıkları hastalık raporları, dış temsilciliklerce onaylanmalarını müteakip en geç izin bitim tarihinde disiplin amirlerine intikal ettirilir.” hükmü yer almaktadır.</w:t>
      </w:r>
    </w:p>
    <w:p w:rsidR="00FC233C" w:rsidRPr="00220D4E" w:rsidRDefault="00FC233C" w:rsidP="00220D4E">
      <w:pPr>
        <w:pStyle w:val="style6"/>
        <w:spacing w:before="120" w:beforeAutospacing="0" w:after="0" w:afterAutospacing="0"/>
        <w:ind w:firstLine="567"/>
        <w:jc w:val="both"/>
        <w:rPr>
          <w:rFonts w:asciiTheme="minorHAnsi" w:hAnsiTheme="minorHAnsi"/>
          <w:noProof/>
          <w:lang w:eastAsia="en-US"/>
        </w:rPr>
      </w:pPr>
      <w:r w:rsidRPr="00220D4E">
        <w:rPr>
          <w:rStyle w:val="fontstyle14"/>
          <w:rFonts w:asciiTheme="minorHAnsi" w:hAnsiTheme="minorHAnsi"/>
          <w:noProof/>
          <w:lang w:eastAsia="en-US"/>
        </w:rPr>
        <w:t>Diğer taraftan, 657 sayılı Kanunun “Devlet memurlarının görev ve sorumlulukları” başlıklı 11 inci maddesinde “</w:t>
      </w:r>
      <w:r w:rsidRPr="00220D4E">
        <w:rPr>
          <w:rFonts w:asciiTheme="minorHAnsi" w:hAnsiTheme="minorHAnsi"/>
          <w:noProof/>
          <w:lang w:eastAsia="en-US"/>
        </w:rPr>
        <w:t>Devlet memurları kanun, tüzük ve yönetmeliklerde belirtilen esaslara uymakla ve amirler tarafından verilen görevleri yerine getirmekle yükümlü ve görevlerinin iyi ve doğru yürütülmesinden amirlerine karşı sorumludurlar.</w:t>
      </w:r>
      <w:r w:rsidRPr="00220D4E">
        <w:rPr>
          <w:rStyle w:val="fontstyle14"/>
          <w:rFonts w:asciiTheme="minorHAnsi" w:hAnsiTheme="minorHAnsi"/>
          <w:noProof/>
          <w:lang w:eastAsia="en-US"/>
        </w:rPr>
        <w:t xml:space="preserve">”  hükmü yer almakta, </w:t>
      </w:r>
      <w:r w:rsidRPr="00220D4E">
        <w:rPr>
          <w:rFonts w:asciiTheme="minorHAnsi" w:hAnsiTheme="minorHAnsi"/>
          <w:noProof/>
          <w:lang w:eastAsia="en-US"/>
        </w:rPr>
        <w:t>124 üncü maddesinin ikinci fıkrasında ise,  kamu hizmetlerinin gereği gibi yürütülmesini sağlamak amacı ile  kanunların,  tüzüklerin</w:t>
      </w:r>
      <w:r w:rsidRPr="00220D4E">
        <w:rPr>
          <w:rFonts w:asciiTheme="minorHAnsi" w:hAnsiTheme="minorHAnsi"/>
          <w:noProof/>
          <w:spacing w:val="2"/>
          <w:lang w:eastAsia="en-US"/>
        </w:rPr>
        <w:t xml:space="preserve">  ve yönetmeliklerin  </w:t>
      </w:r>
      <w:r w:rsidRPr="00220D4E">
        <w:rPr>
          <w:rFonts w:asciiTheme="minorHAnsi" w:hAnsiTheme="minorHAnsi"/>
          <w:noProof/>
          <w:spacing w:val="4"/>
          <w:lang w:eastAsia="en-US"/>
        </w:rPr>
        <w:t xml:space="preserve">Devlet memuru  olarak  emrettiği </w:t>
      </w:r>
      <w:r w:rsidRPr="00220D4E">
        <w:rPr>
          <w:rFonts w:asciiTheme="minorHAnsi" w:hAnsiTheme="minorHAnsi"/>
          <w:noProof/>
          <w:lang w:eastAsia="en-US"/>
        </w:rPr>
        <w:t xml:space="preserve"> ödevleri yurt içinde veya dışında yerine getirmeyenlere, uyulmasını zorunlu kıldığı hususları yapmayanlara, yasakladığı işleri yapanlara durumun niteliğine ve ağırlık derecesine göre mezkur Kanunun 125 nci maddesinde sıralanan disiplin cezalarından birisinin verileceği belirtilmektedir. </w:t>
      </w:r>
    </w:p>
    <w:p w:rsidR="00FC233C" w:rsidRPr="00220D4E" w:rsidRDefault="00FC233C" w:rsidP="00220D4E">
      <w:pPr>
        <w:pStyle w:val="style6"/>
        <w:spacing w:before="120" w:beforeAutospacing="0" w:after="0" w:afterAutospacing="0"/>
        <w:ind w:firstLine="567"/>
        <w:jc w:val="both"/>
        <w:rPr>
          <w:rFonts w:asciiTheme="minorHAnsi" w:hAnsiTheme="minorHAnsi"/>
          <w:noProof/>
          <w:lang w:eastAsia="en-US"/>
        </w:rPr>
      </w:pPr>
      <w:r w:rsidRPr="00220D4E">
        <w:rPr>
          <w:rFonts w:asciiTheme="minorHAnsi" w:hAnsiTheme="minorHAnsi"/>
          <w:noProof/>
          <w:lang w:eastAsia="en-US"/>
        </w:rPr>
        <w:t xml:space="preserve"> Yukarıda yer verilen hükümler ve açıklamalar çerçevesinde,  </w:t>
      </w:r>
    </w:p>
    <w:p w:rsidR="00FC233C" w:rsidRPr="00220D4E" w:rsidRDefault="00FC233C" w:rsidP="00220D4E">
      <w:pPr>
        <w:autoSpaceDE w:val="0"/>
        <w:autoSpaceDN w:val="0"/>
        <w:adjustRightInd w:val="0"/>
        <w:spacing w:before="120" w:after="0" w:line="240" w:lineRule="auto"/>
        <w:ind w:firstLine="708"/>
        <w:jc w:val="both"/>
        <w:rPr>
          <w:rFonts w:asciiTheme="minorHAnsi" w:hAnsiTheme="minorHAnsi"/>
          <w:noProof/>
          <w:sz w:val="24"/>
          <w:szCs w:val="24"/>
          <w:lang w:eastAsia="en-US"/>
        </w:rPr>
      </w:pPr>
      <w:r w:rsidRPr="00220D4E">
        <w:rPr>
          <w:rFonts w:asciiTheme="minorHAnsi" w:hAnsiTheme="minorHAnsi"/>
          <w:noProof/>
          <w:sz w:val="24"/>
          <w:szCs w:val="24"/>
          <w:lang w:eastAsia="en-US"/>
        </w:rPr>
        <w:t xml:space="preserve">- Bakanlığınızda görev yapan personelin hastalığının “uzun süreli tedaviye ihtiyaç gösteren hastalık” olup olmadığı hususunda tereddüt bulunması halinde Bakanlığınızca ilgiliden hastalığının “uzun süreli tedaviye ihtiyaç gösteren bir hastalık” olup olmadığı hususuna ilişkin olarak tabip tarafından verilen bir belge istenmesi gerektiği,  </w:t>
      </w:r>
    </w:p>
    <w:p w:rsidR="00FC233C" w:rsidRPr="00220D4E" w:rsidRDefault="00FC233C" w:rsidP="00220D4E">
      <w:pPr>
        <w:autoSpaceDE w:val="0"/>
        <w:autoSpaceDN w:val="0"/>
        <w:adjustRightInd w:val="0"/>
        <w:spacing w:before="120" w:after="0" w:line="240" w:lineRule="auto"/>
        <w:ind w:firstLine="708"/>
        <w:jc w:val="both"/>
        <w:rPr>
          <w:rFonts w:asciiTheme="minorHAnsi" w:hAnsiTheme="minorHAnsi"/>
          <w:noProof/>
          <w:sz w:val="24"/>
          <w:szCs w:val="24"/>
          <w:lang w:eastAsia="en-US"/>
        </w:rPr>
      </w:pPr>
      <w:r w:rsidRPr="00220D4E">
        <w:rPr>
          <w:rFonts w:asciiTheme="minorHAnsi" w:hAnsiTheme="minorHAnsi"/>
          <w:noProof/>
          <w:sz w:val="24"/>
          <w:szCs w:val="24"/>
          <w:lang w:eastAsia="en-US"/>
        </w:rPr>
        <w:t xml:space="preserve">- Devlet memurunun hastalığının tabip tarafından verilen belgede “uzun süreli tedaviye ihtiyaç gösteren hastalık” olarak değerlendirilmesi halinde memura verilecek raporlarda gösterilecek lüzum üzerine kendisine onsekiz aya kadar hastalık izni verileceği; söz konusu izin süresinin sonunda hastalığının devam ettiği resmî sağlık kurulu raporu ile tespit edilen memurun hastalık izninin bir katına kadar uzatılacağı, bu sürenin sonunda da iyileşemeyen memur hakkında emeklilik hükümlerinin uygulanması gerektiği, </w:t>
      </w:r>
    </w:p>
    <w:p w:rsidR="00FC233C" w:rsidRPr="00220D4E" w:rsidRDefault="00FC233C" w:rsidP="00220D4E">
      <w:pPr>
        <w:autoSpaceDE w:val="0"/>
        <w:autoSpaceDN w:val="0"/>
        <w:adjustRightInd w:val="0"/>
        <w:spacing w:before="120" w:after="0" w:line="240" w:lineRule="auto"/>
        <w:ind w:firstLine="708"/>
        <w:jc w:val="both"/>
        <w:rPr>
          <w:rFonts w:asciiTheme="minorHAnsi" w:hAnsiTheme="minorHAnsi"/>
          <w:noProof/>
          <w:sz w:val="24"/>
          <w:szCs w:val="24"/>
          <w:lang w:eastAsia="en-US"/>
        </w:rPr>
      </w:pPr>
      <w:r w:rsidRPr="00220D4E">
        <w:rPr>
          <w:rFonts w:asciiTheme="minorHAnsi" w:hAnsiTheme="minorHAnsi"/>
          <w:noProof/>
          <w:sz w:val="24"/>
          <w:szCs w:val="24"/>
          <w:lang w:eastAsia="en-US"/>
        </w:rPr>
        <w:t>- y</w:t>
      </w:r>
      <w:r w:rsidRPr="00220D4E">
        <w:rPr>
          <w:rStyle w:val="fontstyle14"/>
          <w:rFonts w:asciiTheme="minorHAnsi" w:hAnsiTheme="minorHAnsi"/>
          <w:noProof/>
          <w:sz w:val="24"/>
          <w:szCs w:val="24"/>
          <w:lang w:eastAsia="en-US"/>
        </w:rPr>
        <w:t xml:space="preserve">ıllık iznini yurtdışında geçiren memurların aldıkları hastalık raporlarının, dış temsilciliklerce onaylanmalarını müteakip en geç izin bitim tarihinde disiplin amirlerine intikal ettirilmesi gerekmekte olup;  almış olduğu hastalık raporunu söz konusu süre içerisinde disiplin amirine  iletmeyen </w:t>
      </w:r>
      <w:r w:rsidRPr="00220D4E">
        <w:rPr>
          <w:rFonts w:asciiTheme="minorHAnsi" w:hAnsiTheme="minorHAnsi"/>
          <w:noProof/>
          <w:sz w:val="24"/>
          <w:szCs w:val="24"/>
          <w:lang w:eastAsia="en-US"/>
        </w:rPr>
        <w:t>ilgili hakkında 657 sayılı Kanunun 125 nci maddesi çerçevesinde işlem yapılabileceği,</w:t>
      </w:r>
    </w:p>
    <w:p w:rsidR="00FC233C" w:rsidRPr="00220D4E" w:rsidRDefault="00FC233C" w:rsidP="00220D4E">
      <w:pPr>
        <w:autoSpaceDE w:val="0"/>
        <w:autoSpaceDN w:val="0"/>
        <w:adjustRightInd w:val="0"/>
        <w:spacing w:before="120" w:after="0" w:line="240" w:lineRule="auto"/>
        <w:ind w:left="54" w:firstLine="708"/>
        <w:rPr>
          <w:rFonts w:asciiTheme="minorHAnsi" w:hAnsiTheme="minorHAnsi"/>
          <w:noProof/>
          <w:sz w:val="24"/>
          <w:szCs w:val="24"/>
          <w:lang w:eastAsia="en-US"/>
        </w:rPr>
      </w:pPr>
      <w:r w:rsidRPr="00220D4E">
        <w:rPr>
          <w:rFonts w:asciiTheme="minorHAnsi" w:hAnsiTheme="minorHAnsi"/>
          <w:noProof/>
          <w:sz w:val="24"/>
          <w:szCs w:val="24"/>
          <w:lang w:eastAsia="en-US"/>
        </w:rPr>
        <w:t>mütalaa olunmaktadır.</w:t>
      </w:r>
    </w:p>
    <w:p w:rsidR="00ED59E0" w:rsidRPr="00220D4E" w:rsidRDefault="00ED59E0" w:rsidP="00220D4E">
      <w:pPr>
        <w:pBdr>
          <w:bottom w:val="single" w:sz="6" w:space="1" w:color="auto"/>
        </w:pBdr>
        <w:spacing w:before="120" w:after="0" w:line="240" w:lineRule="auto"/>
        <w:rPr>
          <w:rFonts w:asciiTheme="minorHAnsi" w:hAnsiTheme="minorHAnsi"/>
          <w:noProof/>
          <w:sz w:val="24"/>
          <w:szCs w:val="24"/>
        </w:rPr>
      </w:pPr>
    </w:p>
    <w:p w:rsidR="004404C5" w:rsidRPr="00220D4E" w:rsidRDefault="004404C5" w:rsidP="00220D4E">
      <w:pPr>
        <w:spacing w:before="120" w:after="0" w:line="240" w:lineRule="auto"/>
        <w:rPr>
          <w:rFonts w:asciiTheme="minorHAnsi" w:hAnsiTheme="minorHAnsi"/>
          <w:noProof/>
          <w:sz w:val="24"/>
          <w:szCs w:val="24"/>
        </w:rPr>
      </w:pPr>
    </w:p>
    <w:p w:rsidR="00ED59E0" w:rsidRPr="00220D4E" w:rsidRDefault="00ED59E0" w:rsidP="00220D4E">
      <w:pPr>
        <w:spacing w:before="120" w:after="0" w:line="240" w:lineRule="auto"/>
        <w:rPr>
          <w:rFonts w:asciiTheme="minorHAnsi" w:hAnsiTheme="minorHAnsi"/>
          <w:noProof/>
          <w:sz w:val="24"/>
          <w:szCs w:val="24"/>
        </w:rPr>
      </w:pPr>
      <w:r w:rsidRPr="00220D4E">
        <w:rPr>
          <w:rFonts w:asciiTheme="minorHAnsi" w:hAnsiTheme="minorHAnsi"/>
          <w:noProof/>
          <w:sz w:val="24"/>
          <w:szCs w:val="24"/>
        </w:rPr>
        <w:t>17</w:t>
      </w:r>
    </w:p>
    <w:p w:rsidR="00FC233C" w:rsidRPr="00220D4E" w:rsidRDefault="00FC233C" w:rsidP="00220D4E">
      <w:pPr>
        <w:spacing w:before="120" w:after="0" w:line="240" w:lineRule="auto"/>
        <w:jc w:val="both"/>
        <w:rPr>
          <w:rFonts w:asciiTheme="minorHAnsi" w:hAnsiTheme="minorHAnsi"/>
          <w:b/>
          <w:noProof/>
          <w:sz w:val="24"/>
          <w:szCs w:val="24"/>
          <w:lang w:eastAsia="en-US"/>
        </w:rPr>
      </w:pPr>
      <w:r w:rsidRPr="00220D4E">
        <w:rPr>
          <w:rFonts w:asciiTheme="minorHAnsi" w:hAnsiTheme="minorHAnsi"/>
          <w:b/>
          <w:noProof/>
          <w:sz w:val="24"/>
          <w:szCs w:val="24"/>
          <w:lang w:eastAsia="en-US"/>
        </w:rPr>
        <w:t>ÖZET: Hastalanması sebebiyle sağlık kurum ve kuruluşlarına müracaat ederek ayakta tedavi gören Devlet memurunun tedavisi bittikten sonra görevine başlamasının gerekip gerekmediği hususunda.( 25.04.2013- 6005)</w:t>
      </w:r>
    </w:p>
    <w:p w:rsidR="00FC233C" w:rsidRPr="00220D4E" w:rsidRDefault="00FC233C" w:rsidP="00220D4E">
      <w:pPr>
        <w:spacing w:before="120" w:after="0" w:line="240" w:lineRule="auto"/>
        <w:ind w:left="54"/>
        <w:rPr>
          <w:rFonts w:asciiTheme="minorHAnsi" w:hAnsiTheme="minorHAnsi"/>
          <w:noProof/>
          <w:sz w:val="24"/>
          <w:szCs w:val="24"/>
          <w:lang w:eastAsia="en-US"/>
        </w:rPr>
      </w:pPr>
    </w:p>
    <w:p w:rsidR="00FC233C" w:rsidRPr="00220D4E" w:rsidRDefault="00FC233C" w:rsidP="00220D4E">
      <w:pPr>
        <w:spacing w:before="120" w:after="0" w:line="240" w:lineRule="auto"/>
        <w:ind w:firstLine="540"/>
        <w:jc w:val="both"/>
        <w:rPr>
          <w:rFonts w:asciiTheme="minorHAnsi" w:hAnsiTheme="minorHAnsi"/>
          <w:noProof/>
          <w:sz w:val="24"/>
          <w:szCs w:val="24"/>
          <w:lang w:eastAsia="en-US"/>
        </w:rPr>
      </w:pPr>
      <w:r w:rsidRPr="00220D4E">
        <w:rPr>
          <w:rFonts w:asciiTheme="minorHAnsi" w:hAnsiTheme="minorHAnsi"/>
          <w:noProof/>
          <w:sz w:val="24"/>
          <w:szCs w:val="24"/>
          <w:lang w:eastAsia="en-US"/>
        </w:rPr>
        <w:t>Bilindiği üzere, 657 sayılı Devlet Memurları Kanununun 105 inci maddesinde, “</w:t>
      </w:r>
      <w:r w:rsidRPr="00220D4E">
        <w:rPr>
          <w:rFonts w:asciiTheme="minorHAnsi" w:hAnsiTheme="minorHAnsi"/>
          <w:noProof/>
          <w:color w:val="000000"/>
          <w:sz w:val="24"/>
          <w:szCs w:val="24"/>
          <w:lang w:eastAsia="en-US"/>
        </w:rPr>
        <w:t xml:space="preserve">Memura, aylık ve özlük hakları korunarak, verilecek raporda gösterilecek lüzum üzerine, kanser, verem ve akıl hastalığı gibi uzun süreli bir tedaviye ihtiyaç gösteren hastalığı hâlinde onsekiz aya kadar, diğer hastalık hâllerinde ise oniki aya kadar izin verilir. </w:t>
      </w:r>
    </w:p>
    <w:p w:rsidR="00FC233C" w:rsidRPr="00220D4E" w:rsidRDefault="00FC233C" w:rsidP="00220D4E">
      <w:pPr>
        <w:spacing w:before="120" w:after="0" w:line="240" w:lineRule="auto"/>
        <w:ind w:firstLine="540"/>
        <w:jc w:val="both"/>
        <w:rPr>
          <w:rFonts w:asciiTheme="minorHAnsi" w:hAnsiTheme="minorHAnsi"/>
          <w:noProof/>
          <w:sz w:val="24"/>
          <w:szCs w:val="24"/>
          <w:lang w:eastAsia="en-US"/>
        </w:rPr>
      </w:pPr>
      <w:r w:rsidRPr="00220D4E">
        <w:rPr>
          <w:rFonts w:asciiTheme="minorHAnsi" w:hAnsiTheme="minorHAnsi"/>
          <w:noProof/>
          <w:color w:val="000000"/>
          <w:sz w:val="24"/>
          <w:szCs w:val="24"/>
          <w:lang w:eastAsia="en-US"/>
        </w:rPr>
        <w:t>Memurun, hastalığı sebebiyle yataklı tedavi kurumunda yatarak gördüğü tedavi süreleri, hastalık iznine ait sürenin hesabında dikkate alınır.</w:t>
      </w:r>
    </w:p>
    <w:p w:rsidR="00FC233C" w:rsidRPr="00220D4E" w:rsidRDefault="00FC233C" w:rsidP="00220D4E">
      <w:pPr>
        <w:spacing w:before="120" w:after="0" w:line="240" w:lineRule="auto"/>
        <w:ind w:firstLine="540"/>
        <w:jc w:val="both"/>
        <w:rPr>
          <w:rFonts w:asciiTheme="minorHAnsi" w:hAnsiTheme="minorHAnsi"/>
          <w:noProof/>
          <w:sz w:val="24"/>
          <w:szCs w:val="24"/>
          <w:lang w:eastAsia="en-US"/>
        </w:rPr>
      </w:pPr>
      <w:r w:rsidRPr="00220D4E">
        <w:rPr>
          <w:rFonts w:asciiTheme="minorHAnsi" w:hAnsiTheme="minorHAnsi"/>
          <w:noProof/>
          <w:color w:val="000000"/>
          <w:sz w:val="24"/>
          <w:szCs w:val="24"/>
          <w:lang w:eastAsia="en-US"/>
        </w:rPr>
        <w:t xml:space="preserve">Bu maddede yazılı azamî süreler kadar izin verilen memurun, bu iznin sonunda işe başlayabilmesi için, iyileştiğine dair raporu (yurt dışındaki memurlar için mahallî usûle göre verilecek raporu) ibraz etmesi zorunludur. İzin süresinin sonunda, hastalığının devam ettiği resmî sağlık kurulu raporu ile tespit edilen memurun izni, birinci fıkrada belirtilen süreler kadar uzatılır, bu sürenin sonunda da iyileşemeyen memur hakkında emeklilik hükümleri uygulanır. </w:t>
      </w:r>
    </w:p>
    <w:p w:rsidR="00FC233C" w:rsidRPr="00220D4E" w:rsidRDefault="00FC233C" w:rsidP="00220D4E">
      <w:pPr>
        <w:spacing w:before="120" w:after="0" w:line="240" w:lineRule="auto"/>
        <w:ind w:firstLine="540"/>
        <w:jc w:val="both"/>
        <w:rPr>
          <w:rFonts w:asciiTheme="minorHAnsi" w:hAnsiTheme="minorHAnsi"/>
          <w:noProof/>
          <w:sz w:val="24"/>
          <w:szCs w:val="24"/>
          <w:lang w:eastAsia="en-US"/>
        </w:rPr>
      </w:pPr>
      <w:r w:rsidRPr="00220D4E">
        <w:rPr>
          <w:rFonts w:asciiTheme="minorHAnsi" w:hAnsiTheme="minorHAnsi"/>
          <w:noProof/>
          <w:color w:val="000000"/>
          <w:sz w:val="24"/>
          <w:szCs w:val="24"/>
          <w:lang w:eastAsia="en-US"/>
        </w:rPr>
        <w:t>Bunlardan gerekli sağlık şartlarını yeniden kazandıkları resmî sağlık kurullarınca tespit edilen ve emeklilik hakkını elde etmemiş olanlar, yeniden memuriyete dönmek istemeleri hâlinde, niteliklerine uygun kadrolara öncelikle atanırlar.</w:t>
      </w:r>
    </w:p>
    <w:p w:rsidR="00FC233C" w:rsidRPr="00220D4E" w:rsidRDefault="00FC233C" w:rsidP="00220D4E">
      <w:pPr>
        <w:spacing w:before="120" w:after="0" w:line="240" w:lineRule="auto"/>
        <w:ind w:firstLine="540"/>
        <w:jc w:val="both"/>
        <w:rPr>
          <w:rFonts w:asciiTheme="minorHAnsi" w:hAnsiTheme="minorHAnsi"/>
          <w:noProof/>
          <w:sz w:val="24"/>
          <w:szCs w:val="24"/>
          <w:lang w:eastAsia="en-US"/>
        </w:rPr>
      </w:pPr>
      <w:r w:rsidRPr="00220D4E">
        <w:rPr>
          <w:rFonts w:asciiTheme="minorHAnsi" w:hAnsiTheme="minorHAnsi"/>
          <w:noProof/>
          <w:color w:val="000000"/>
          <w:sz w:val="24"/>
          <w:szCs w:val="24"/>
          <w:lang w:eastAsia="en-US"/>
        </w:rPr>
        <w:t>Görevi sırasında veya görevinden dolayı bir kazaya veya saldırıya uğrayan veya bir meslek hastalığına tutulan memur, iyileşinceye kadar izinli sayılır.</w:t>
      </w:r>
    </w:p>
    <w:p w:rsidR="00FC233C" w:rsidRPr="00220D4E" w:rsidRDefault="00FC233C" w:rsidP="00220D4E">
      <w:pPr>
        <w:spacing w:before="120" w:after="0" w:line="240" w:lineRule="auto"/>
        <w:ind w:firstLine="540"/>
        <w:jc w:val="both"/>
        <w:rPr>
          <w:rFonts w:asciiTheme="minorHAnsi" w:hAnsiTheme="minorHAnsi"/>
          <w:noProof/>
          <w:sz w:val="24"/>
          <w:szCs w:val="24"/>
          <w:lang w:eastAsia="en-US"/>
        </w:rPr>
      </w:pPr>
      <w:r w:rsidRPr="00220D4E">
        <w:rPr>
          <w:rFonts w:asciiTheme="minorHAnsi" w:hAnsiTheme="minorHAnsi"/>
          <w:noProof/>
          <w:color w:val="000000"/>
          <w:sz w:val="24"/>
          <w:szCs w:val="24"/>
          <w:lang w:eastAsia="en-US"/>
        </w:rPr>
        <w:t xml:space="preserve">Hastalık raporlarının hangi hallerde, hangi hekimler veya sağlık kurulları tarafından verileceği ve süreleri ile bu konuya ilişkin diğer hususlar, Sağlık, Maliye ve Dışişleri Bakanlıkları ile Sosyal Güvenlik Kurumunun görüşleri alınarak Devlet Personel Başkanlığınca hazırlanacak bir yönetmelikle belirlenir. </w:t>
      </w:r>
    </w:p>
    <w:p w:rsidR="00FC233C" w:rsidRPr="00220D4E" w:rsidRDefault="00FC233C" w:rsidP="00220D4E">
      <w:pPr>
        <w:spacing w:before="120" w:after="0" w:line="240" w:lineRule="auto"/>
        <w:ind w:firstLine="540"/>
        <w:jc w:val="both"/>
        <w:rPr>
          <w:rFonts w:asciiTheme="minorHAnsi" w:hAnsiTheme="minorHAnsi"/>
          <w:noProof/>
          <w:sz w:val="24"/>
          <w:szCs w:val="24"/>
          <w:lang w:eastAsia="en-US"/>
        </w:rPr>
      </w:pPr>
      <w:r w:rsidRPr="00220D4E">
        <w:rPr>
          <w:rFonts w:asciiTheme="minorHAnsi" w:hAnsiTheme="minorHAnsi"/>
          <w:noProof/>
          <w:color w:val="000000"/>
          <w:sz w:val="24"/>
          <w:szCs w:val="24"/>
          <w:lang w:eastAsia="en-US"/>
        </w:rPr>
        <w:t>Ayrıca, memurun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üç aya kadar izin verilir. Gerektiğinde bu süre bir katına kadar uzatılır.” hükmü yer almaktadır.</w:t>
      </w:r>
    </w:p>
    <w:p w:rsidR="00FC233C" w:rsidRPr="00220D4E" w:rsidRDefault="00FC233C" w:rsidP="00220D4E">
      <w:pPr>
        <w:pStyle w:val="style40"/>
        <w:spacing w:before="120" w:beforeAutospacing="0" w:after="0" w:afterAutospacing="0"/>
        <w:ind w:firstLine="567"/>
        <w:jc w:val="both"/>
        <w:rPr>
          <w:rStyle w:val="fontstyle14"/>
          <w:rFonts w:asciiTheme="minorHAnsi" w:hAnsiTheme="minorHAnsi"/>
          <w:noProof/>
        </w:rPr>
      </w:pPr>
      <w:r w:rsidRPr="00220D4E">
        <w:rPr>
          <w:rFonts w:asciiTheme="minorHAnsi" w:hAnsiTheme="minorHAnsi"/>
          <w:noProof/>
          <w:lang w:eastAsia="en-US"/>
        </w:rPr>
        <w:t>29/10/2011 tarihli ve 28099 sayılı Resmi Gazete’de yayımlanan Devlet Memurlarına Verilecek Hastalık Raporları ile Hastalık ve Refakat İznine İlişkin Usul ve Esaslar Hakkında Yönetmelik’te Devlet memurlarının hastalanması halinde sağlık kurum ve kuruluşlarına nasıl müracaat edeceği veya söz konusu sürelerde memur hakkında nasıl bir işlem yapılacağına ilişkin herhangi bir hüküm bulunmamakta olup, adı geçen Yönetmeliğin  “Hüküm bulunmayan haller” başlıklı 11 inci maddesinde ise “</w:t>
      </w:r>
      <w:r w:rsidRPr="00220D4E">
        <w:rPr>
          <w:rStyle w:val="fontstyle14"/>
          <w:rFonts w:asciiTheme="minorHAnsi" w:hAnsiTheme="minorHAnsi"/>
          <w:noProof/>
          <w:lang w:eastAsia="en-US"/>
        </w:rPr>
        <w:t xml:space="preserve">Bu Yönetmelikte hüküm bulunmayan hâllerde 5510 sayılı Kanun ve ilgili mevzuatı çerçevesinde işlem yapılır.” hükmü yer almaktadır. </w:t>
      </w:r>
    </w:p>
    <w:p w:rsidR="00FC233C" w:rsidRPr="00220D4E" w:rsidRDefault="00FC233C" w:rsidP="00220D4E">
      <w:pPr>
        <w:pStyle w:val="2-ortabaslk"/>
        <w:spacing w:before="120"/>
        <w:ind w:firstLine="540"/>
        <w:jc w:val="both"/>
        <w:rPr>
          <w:rFonts w:asciiTheme="minorHAnsi" w:hAnsiTheme="minorHAnsi"/>
          <w:noProof/>
          <w:sz w:val="24"/>
          <w:szCs w:val="24"/>
        </w:rPr>
      </w:pPr>
      <w:r w:rsidRPr="00220D4E">
        <w:rPr>
          <w:rFonts w:asciiTheme="minorHAnsi" w:hAnsiTheme="minorHAnsi"/>
          <w:b w:val="0"/>
          <w:bCs w:val="0"/>
          <w:noProof/>
          <w:sz w:val="24"/>
          <w:szCs w:val="24"/>
          <w:lang w:eastAsia="en-US"/>
        </w:rPr>
        <w:t>31 Aralık 2009  tarihli ve  27449  sayılı Resmi Gazetede yayımlanan Kamu Personelinin Sağlık Hizmetlerinin Sosyal Güvenlik Kurumuna Devrine İlişkin Tebliğin 2 nci maddesinde “Kamu personeli ve bakmakla yükümlü bulundukları aile fertleri, devir tarihinden itibaren, kurum tabiplikleri dahil birinci, ikinci ve üçüncü basamak sağlık kurum ve kuruluşlarına, sevkli olarak veya doğrudan, T.C. kimlik numarası ve kimlik tespiti için gerekli bir belge (nüfus cüzdanı, sürücü belgesi, evlenme cüzdanı, pasaport) ile birlikte, sağlık karnesi olmaksızın müracaat edebileceklerdir. Kamu personeli için ayrıca, hasta yollama kâğıdı (hasta sevk kâğıdı) düzenlenmeyecektir.</w:t>
      </w:r>
      <w:r w:rsidRPr="00220D4E">
        <w:rPr>
          <w:rFonts w:asciiTheme="minorHAnsi" w:hAnsiTheme="minorHAnsi"/>
          <w:noProof/>
          <w:sz w:val="24"/>
          <w:szCs w:val="24"/>
          <w:lang w:eastAsia="en-US"/>
        </w:rPr>
        <w:t xml:space="preserve"> </w:t>
      </w:r>
    </w:p>
    <w:p w:rsidR="00FC233C" w:rsidRPr="00220D4E" w:rsidRDefault="00FC233C" w:rsidP="00220D4E">
      <w:pPr>
        <w:pStyle w:val="2-ortabaslk"/>
        <w:spacing w:before="120"/>
        <w:ind w:firstLine="540"/>
        <w:jc w:val="both"/>
        <w:rPr>
          <w:rFonts w:asciiTheme="minorHAnsi" w:hAnsiTheme="minorHAnsi"/>
          <w:b w:val="0"/>
          <w:bCs w:val="0"/>
          <w:noProof/>
          <w:sz w:val="24"/>
          <w:szCs w:val="24"/>
          <w:lang w:eastAsia="en-US"/>
        </w:rPr>
      </w:pPr>
      <w:r w:rsidRPr="00220D4E">
        <w:rPr>
          <w:rFonts w:asciiTheme="minorHAnsi" w:hAnsiTheme="minorHAnsi"/>
          <w:b w:val="0"/>
          <w:bCs w:val="0"/>
          <w:noProof/>
          <w:sz w:val="24"/>
          <w:szCs w:val="24"/>
          <w:lang w:eastAsia="en-US"/>
        </w:rPr>
        <w:t xml:space="preserve">Sosyal Güvenlik Kurumu ile sözleşmesi bulunan sağlık hizmet sunucuları, devir tarihinden itibaren müracaat eden kişinin sağlık yardımlarından yararlanma haklarının olup olmadığının tespiti için, SUT’ta belirtilen istisnalar hariç olmak üzere, Sosyal Güvenlik Kurumu bilgi işlem sistemi (MEDULA, MEDULA-optik, eczane provizyon sistemi) üzerinden, T.C. kimlik numarası ile hasta takip numarası/provizyon alacaklardır.” hükmü yer almaktadır. </w:t>
      </w:r>
    </w:p>
    <w:p w:rsidR="00FC233C" w:rsidRPr="00220D4E" w:rsidRDefault="00FC233C" w:rsidP="00220D4E">
      <w:pPr>
        <w:pStyle w:val="NormalWeb"/>
        <w:spacing w:before="120" w:beforeAutospacing="0" w:after="0" w:afterAutospacing="0"/>
        <w:ind w:firstLine="708"/>
        <w:jc w:val="both"/>
        <w:rPr>
          <w:rStyle w:val="fontstyle14"/>
          <w:rFonts w:asciiTheme="minorHAnsi" w:hAnsiTheme="minorHAnsi"/>
          <w:noProof/>
        </w:rPr>
      </w:pPr>
      <w:r w:rsidRPr="00220D4E">
        <w:rPr>
          <w:rFonts w:asciiTheme="minorHAnsi" w:hAnsiTheme="minorHAnsi"/>
          <w:noProof/>
          <w:lang w:eastAsia="en-US"/>
        </w:rPr>
        <w:t xml:space="preserve">Sosyal Güvenlik Kurumu Başkanlığının 14/01/2010 tarihinde yaptığı </w:t>
      </w:r>
      <w:r w:rsidRPr="00220D4E">
        <w:rPr>
          <w:rFonts w:asciiTheme="minorHAnsi" w:hAnsiTheme="minorHAnsi"/>
          <w:noProof/>
          <w:color w:val="000000"/>
          <w:lang w:eastAsia="en-US"/>
        </w:rPr>
        <w:t xml:space="preserve">Kamu Personelinin Genel Sağlık Sigortası Kapsamında Alınması İle İlgili  </w:t>
      </w:r>
      <w:r w:rsidRPr="00220D4E">
        <w:rPr>
          <w:rFonts w:asciiTheme="minorHAnsi" w:hAnsiTheme="minorHAnsi"/>
          <w:noProof/>
          <w:lang w:eastAsia="en-US"/>
        </w:rPr>
        <w:t>Duyuruda; “</w:t>
      </w:r>
      <w:r w:rsidRPr="00220D4E">
        <w:rPr>
          <w:rFonts w:asciiTheme="minorHAnsi" w:hAnsiTheme="minorHAnsi"/>
          <w:noProof/>
          <w:color w:val="000000"/>
          <w:lang w:eastAsia="en-US"/>
        </w:rPr>
        <w:t>Kurumla sözleşmeli sağlık hizmeti sunucularınca yapılan muayeneleri sonucu istirahatlı bırakılmalarına gerek görülmeyen veya ayakta tetkik ve tedavileri sağlanıp da iş görebilecek duruma gelen sigortalılar için, müdavi hekimlerce SUT eki “Çalışabilir Kâğıdı” (EK-11/A) düzenlenecektir.</w:t>
      </w:r>
      <w:r w:rsidRPr="00220D4E">
        <w:rPr>
          <w:rFonts w:asciiTheme="minorHAnsi" w:hAnsiTheme="minorHAnsi"/>
          <w:noProof/>
          <w:lang w:eastAsia="en-US"/>
        </w:rPr>
        <w:t xml:space="preserve">” denilmekte idi. Ancak, 25/03/2010 tarih ve 27532 sayılı (mükerrer) Resmî Gazete”de yayımlanan Sosyal Güvenlik Kurumu Sağlık Uygulama Tebliği ile çalışabilir kağıdı yürürlükten kaldırılmıştır. </w:t>
      </w:r>
    </w:p>
    <w:p w:rsidR="00FC233C" w:rsidRPr="00220D4E" w:rsidRDefault="00FC233C" w:rsidP="00220D4E">
      <w:pPr>
        <w:pStyle w:val="style6"/>
        <w:spacing w:before="120" w:beforeAutospacing="0" w:after="0" w:afterAutospacing="0"/>
        <w:ind w:firstLine="567"/>
        <w:jc w:val="both"/>
        <w:rPr>
          <w:rFonts w:asciiTheme="minorHAnsi" w:hAnsiTheme="minorHAnsi"/>
          <w:noProof/>
        </w:rPr>
      </w:pPr>
      <w:r w:rsidRPr="00220D4E">
        <w:rPr>
          <w:rStyle w:val="fontstyle14"/>
          <w:rFonts w:asciiTheme="minorHAnsi" w:hAnsiTheme="minorHAnsi"/>
          <w:noProof/>
          <w:lang w:eastAsia="en-US"/>
        </w:rPr>
        <w:t xml:space="preserve">Diğer taraftan, 657 sayılı Kanunun </w:t>
      </w:r>
      <w:r w:rsidRPr="00220D4E">
        <w:rPr>
          <w:rFonts w:asciiTheme="minorHAnsi" w:hAnsiTheme="minorHAnsi"/>
          <w:noProof/>
          <w:lang w:eastAsia="en-US"/>
        </w:rPr>
        <w:t>124 üncü maddesinin ikinci fıkrasında,  kamu hizmetlerinin gereği gibi yürütülmesini sağlamak amacı ile  kanunların,  tüzüklerin</w:t>
      </w:r>
      <w:r w:rsidRPr="00220D4E">
        <w:rPr>
          <w:rFonts w:asciiTheme="minorHAnsi" w:hAnsiTheme="minorHAnsi"/>
          <w:noProof/>
          <w:spacing w:val="2"/>
          <w:lang w:eastAsia="en-US"/>
        </w:rPr>
        <w:t xml:space="preserve">  ve yönetmeliklerin  </w:t>
      </w:r>
      <w:r w:rsidRPr="00220D4E">
        <w:rPr>
          <w:rFonts w:asciiTheme="minorHAnsi" w:hAnsiTheme="minorHAnsi"/>
          <w:noProof/>
          <w:spacing w:val="4"/>
          <w:lang w:eastAsia="en-US"/>
        </w:rPr>
        <w:t xml:space="preserve">Devlet memuru  olarak  emrettiği </w:t>
      </w:r>
      <w:r w:rsidRPr="00220D4E">
        <w:rPr>
          <w:rFonts w:asciiTheme="minorHAnsi" w:hAnsiTheme="minorHAnsi"/>
          <w:noProof/>
          <w:lang w:eastAsia="en-US"/>
        </w:rPr>
        <w:t xml:space="preserve"> ödevleri yurt içinde veya dışında yerine getirmeyenlere, uyulmasını zorunlu kıldığı hususları yapmayanlara, yasakladığı işleri yapanlara durumun niteliğine ve ağırlık derecesine göre mezkur Kanunun 125 nci maddesinde sıralanan disiplin cezalarından birisinin verileceği belirtilmektedir. </w:t>
      </w:r>
    </w:p>
    <w:p w:rsidR="00FC233C" w:rsidRPr="00220D4E" w:rsidRDefault="00FC233C" w:rsidP="00220D4E">
      <w:pPr>
        <w:spacing w:before="120" w:after="0" w:line="240" w:lineRule="auto"/>
        <w:ind w:firstLine="540"/>
        <w:jc w:val="both"/>
        <w:rPr>
          <w:rFonts w:asciiTheme="minorHAnsi" w:hAnsiTheme="minorHAnsi"/>
          <w:noProof/>
          <w:sz w:val="24"/>
          <w:szCs w:val="24"/>
          <w:lang w:eastAsia="en-US"/>
        </w:rPr>
      </w:pPr>
      <w:r w:rsidRPr="00220D4E">
        <w:rPr>
          <w:rFonts w:asciiTheme="minorHAnsi" w:hAnsiTheme="minorHAnsi"/>
          <w:noProof/>
          <w:sz w:val="24"/>
          <w:szCs w:val="24"/>
          <w:lang w:eastAsia="en-US"/>
        </w:rPr>
        <w:t>Yukarıda yer verilen hüküm çerçevesinde,</w:t>
      </w:r>
    </w:p>
    <w:p w:rsidR="00FC233C" w:rsidRPr="00220D4E" w:rsidRDefault="00FC233C" w:rsidP="00220D4E">
      <w:pPr>
        <w:spacing w:before="120" w:after="0" w:line="240" w:lineRule="auto"/>
        <w:ind w:firstLine="540"/>
        <w:jc w:val="both"/>
        <w:rPr>
          <w:rFonts w:asciiTheme="minorHAnsi" w:hAnsiTheme="minorHAnsi"/>
          <w:noProof/>
          <w:sz w:val="24"/>
          <w:szCs w:val="24"/>
          <w:lang w:eastAsia="en-US"/>
        </w:rPr>
      </w:pPr>
      <w:r w:rsidRPr="00220D4E">
        <w:rPr>
          <w:rFonts w:asciiTheme="minorHAnsi" w:hAnsiTheme="minorHAnsi"/>
          <w:noProof/>
          <w:sz w:val="24"/>
          <w:szCs w:val="24"/>
          <w:lang w:eastAsia="en-US"/>
        </w:rPr>
        <w:t xml:space="preserve">- Devlet memurunun hastalanması sebebiyle sağlık kurum ve kuruluşlarına müracaat ederek muayene edilmesi sırasında ya da muayene sonrası tetkik ve tahlillerde geçirdiği sürelerde memurun izinli sayılması gerektiği; ancak bu iznin muayene süresi, tetkik ve tahlil süresi ile sınırlı olduğu, </w:t>
      </w:r>
    </w:p>
    <w:p w:rsidR="00FC233C" w:rsidRPr="00220D4E" w:rsidRDefault="00FC233C" w:rsidP="00220D4E">
      <w:pPr>
        <w:spacing w:before="120" w:after="0" w:line="240" w:lineRule="auto"/>
        <w:ind w:firstLine="540"/>
        <w:jc w:val="both"/>
        <w:rPr>
          <w:rFonts w:asciiTheme="minorHAnsi" w:hAnsiTheme="minorHAnsi"/>
          <w:noProof/>
          <w:sz w:val="24"/>
          <w:szCs w:val="24"/>
          <w:lang w:eastAsia="en-US"/>
        </w:rPr>
      </w:pPr>
      <w:r w:rsidRPr="00220D4E">
        <w:rPr>
          <w:rFonts w:asciiTheme="minorHAnsi" w:hAnsiTheme="minorHAnsi"/>
          <w:noProof/>
          <w:sz w:val="24"/>
          <w:szCs w:val="24"/>
          <w:lang w:eastAsia="en-US"/>
        </w:rPr>
        <w:t>-Devlet memuruna verilen bu iznin suistimal edildiği yönünde kanaate varılması halinde kamu kurum ve kuruluşlarınca ilgililerden sağlık kurum ve kuruluşlarında muayene edildiğine veya muayene sonrası tetkik ve tahlil yaptırdığına dair belge istenebileceği,</w:t>
      </w:r>
    </w:p>
    <w:p w:rsidR="00FC233C" w:rsidRPr="00220D4E" w:rsidRDefault="00FC233C" w:rsidP="00220D4E">
      <w:pPr>
        <w:spacing w:before="120" w:after="0" w:line="240" w:lineRule="auto"/>
        <w:ind w:firstLine="540"/>
        <w:jc w:val="both"/>
        <w:rPr>
          <w:rFonts w:asciiTheme="minorHAnsi" w:hAnsiTheme="minorHAnsi"/>
          <w:noProof/>
          <w:sz w:val="24"/>
          <w:szCs w:val="24"/>
          <w:lang w:eastAsia="en-US"/>
        </w:rPr>
      </w:pPr>
      <w:r w:rsidRPr="00220D4E">
        <w:rPr>
          <w:rFonts w:asciiTheme="minorHAnsi" w:hAnsiTheme="minorHAnsi"/>
          <w:noProof/>
          <w:sz w:val="24"/>
          <w:szCs w:val="24"/>
          <w:lang w:eastAsia="en-US"/>
        </w:rPr>
        <w:t>- Muayene sonrasında tabip tarafından hastalık raporu verilmediği takdirde Devlet memurunun söz konusu sürelerin bitiminde görevine başlaması gerektiği,</w:t>
      </w:r>
    </w:p>
    <w:p w:rsidR="00FC233C" w:rsidRPr="00220D4E" w:rsidRDefault="00FC233C" w:rsidP="00220D4E">
      <w:pPr>
        <w:spacing w:before="120" w:after="0" w:line="240" w:lineRule="auto"/>
        <w:ind w:firstLine="540"/>
        <w:jc w:val="both"/>
        <w:rPr>
          <w:rFonts w:asciiTheme="minorHAnsi" w:hAnsiTheme="minorHAnsi"/>
          <w:noProof/>
          <w:sz w:val="24"/>
          <w:szCs w:val="24"/>
          <w:lang w:eastAsia="en-US"/>
        </w:rPr>
      </w:pPr>
      <w:r w:rsidRPr="00220D4E">
        <w:rPr>
          <w:rFonts w:asciiTheme="minorHAnsi" w:hAnsiTheme="minorHAnsi"/>
          <w:noProof/>
          <w:sz w:val="24"/>
          <w:szCs w:val="24"/>
          <w:lang w:eastAsia="en-US"/>
        </w:rPr>
        <w:t xml:space="preserve">- Muayene sonrasında tabip tarafından hastalık raporu verilmediği takdirde söz konusu sürelerin bitiminde görevine başlamayan Devlet memuru hakkında 657 sayılı Devlet Memurları Kanununun 125 inci maddesi çerçevesinde işlem yapılabileceği, </w:t>
      </w:r>
    </w:p>
    <w:p w:rsidR="00FC233C" w:rsidRPr="00220D4E" w:rsidRDefault="00FC233C" w:rsidP="00220D4E">
      <w:pPr>
        <w:spacing w:before="120" w:after="0" w:line="240" w:lineRule="auto"/>
        <w:ind w:left="54" w:firstLine="540"/>
        <w:rPr>
          <w:rFonts w:asciiTheme="minorHAnsi" w:hAnsiTheme="minorHAnsi"/>
          <w:noProof/>
          <w:sz w:val="24"/>
          <w:szCs w:val="24"/>
          <w:lang w:eastAsia="en-US"/>
        </w:rPr>
      </w:pPr>
      <w:r w:rsidRPr="00220D4E">
        <w:rPr>
          <w:rFonts w:asciiTheme="minorHAnsi" w:hAnsiTheme="minorHAnsi"/>
          <w:noProof/>
          <w:sz w:val="24"/>
          <w:szCs w:val="24"/>
          <w:lang w:eastAsia="en-US"/>
        </w:rPr>
        <w:t xml:space="preserve">mütalaa edilmektedir. </w:t>
      </w:r>
    </w:p>
    <w:p w:rsidR="00ED59E0" w:rsidRPr="00220D4E" w:rsidRDefault="00ED59E0" w:rsidP="00220D4E">
      <w:pPr>
        <w:spacing w:before="120" w:after="0" w:line="240" w:lineRule="auto"/>
        <w:rPr>
          <w:rFonts w:asciiTheme="minorHAnsi" w:hAnsiTheme="minorHAnsi"/>
          <w:noProof/>
          <w:sz w:val="24"/>
          <w:szCs w:val="24"/>
        </w:rPr>
      </w:pPr>
    </w:p>
    <w:p w:rsidR="004404C5" w:rsidRDefault="004404C5" w:rsidP="00220D4E">
      <w:pPr>
        <w:pBdr>
          <w:bottom w:val="single" w:sz="6" w:space="1" w:color="auto"/>
        </w:pBdr>
        <w:spacing w:before="120" w:after="0" w:line="240" w:lineRule="auto"/>
        <w:rPr>
          <w:rFonts w:asciiTheme="minorHAnsi" w:hAnsiTheme="minorHAnsi"/>
          <w:noProof/>
          <w:sz w:val="24"/>
          <w:szCs w:val="24"/>
        </w:rPr>
      </w:pPr>
    </w:p>
    <w:p w:rsidR="004404C5" w:rsidRPr="00220D4E" w:rsidRDefault="004404C5" w:rsidP="00220D4E">
      <w:pPr>
        <w:spacing w:before="120" w:after="0" w:line="240" w:lineRule="auto"/>
        <w:rPr>
          <w:rFonts w:asciiTheme="minorHAnsi" w:hAnsiTheme="minorHAnsi"/>
          <w:noProof/>
          <w:sz w:val="24"/>
          <w:szCs w:val="24"/>
        </w:rPr>
      </w:pPr>
    </w:p>
    <w:p w:rsidR="00ED59E0" w:rsidRPr="00220D4E" w:rsidRDefault="00ED59E0" w:rsidP="00220D4E">
      <w:pPr>
        <w:spacing w:before="120" w:after="0" w:line="240" w:lineRule="auto"/>
        <w:rPr>
          <w:rFonts w:asciiTheme="minorHAnsi" w:hAnsiTheme="minorHAnsi"/>
          <w:noProof/>
          <w:sz w:val="24"/>
          <w:szCs w:val="24"/>
        </w:rPr>
      </w:pPr>
      <w:r w:rsidRPr="00220D4E">
        <w:rPr>
          <w:rFonts w:asciiTheme="minorHAnsi" w:hAnsiTheme="minorHAnsi"/>
          <w:noProof/>
          <w:sz w:val="24"/>
          <w:szCs w:val="24"/>
        </w:rPr>
        <w:t>18</w:t>
      </w:r>
    </w:p>
    <w:p w:rsidR="00FC233C" w:rsidRPr="00220D4E" w:rsidRDefault="00FC233C" w:rsidP="00220D4E">
      <w:pPr>
        <w:autoSpaceDE w:val="0"/>
        <w:autoSpaceDN w:val="0"/>
        <w:adjustRightInd w:val="0"/>
        <w:spacing w:before="120" w:after="0" w:line="240" w:lineRule="auto"/>
        <w:ind w:firstLine="426"/>
        <w:jc w:val="both"/>
        <w:rPr>
          <w:rFonts w:asciiTheme="minorHAnsi" w:hAnsiTheme="minorHAnsi"/>
          <w:b/>
          <w:noProof/>
          <w:spacing w:val="-4"/>
          <w:sz w:val="24"/>
          <w:szCs w:val="24"/>
          <w:lang w:eastAsia="en-US"/>
        </w:rPr>
      </w:pPr>
      <w:r w:rsidRPr="00220D4E">
        <w:rPr>
          <w:rFonts w:asciiTheme="minorHAnsi" w:hAnsiTheme="minorHAnsi"/>
          <w:b/>
          <w:noProof/>
          <w:spacing w:val="-4"/>
          <w:sz w:val="24"/>
          <w:szCs w:val="24"/>
          <w:lang w:eastAsia="en-US"/>
        </w:rPr>
        <w:t xml:space="preserve">ÖZET: </w:t>
      </w:r>
      <w:r w:rsidRPr="00220D4E">
        <w:rPr>
          <w:rFonts w:asciiTheme="minorHAnsi" w:hAnsiTheme="minorHAnsi"/>
          <w:b/>
          <w:noProof/>
          <w:sz w:val="24"/>
          <w:szCs w:val="24"/>
          <w:lang w:eastAsia="en-US"/>
        </w:rPr>
        <w:t>Devlet Memurlarına Verilecek Hastalık Raporları ile Hastalık ve Refakat İznine İlişkin Usul ve Esaslar Hakkında Yönetmeliği</w:t>
      </w:r>
      <w:r w:rsidRPr="00220D4E">
        <w:rPr>
          <w:rFonts w:asciiTheme="minorHAnsi" w:hAnsiTheme="minorHAnsi"/>
          <w:b/>
          <w:noProof/>
          <w:spacing w:val="-4"/>
          <w:sz w:val="24"/>
          <w:szCs w:val="24"/>
          <w:lang w:eastAsia="en-US"/>
        </w:rPr>
        <w:t>nde belirtilen usul ve esaslara aykırı hastalık raporu alan ve söz konusu raporu süresi içinde çalıştığı kuruma bildirmeyen memurun çekilmiş sayılıp sayılmayacağı hk.(29/06/2012-9834)</w:t>
      </w:r>
    </w:p>
    <w:p w:rsidR="00FC233C" w:rsidRPr="00220D4E" w:rsidRDefault="00FC233C" w:rsidP="00220D4E">
      <w:pPr>
        <w:autoSpaceDE w:val="0"/>
        <w:autoSpaceDN w:val="0"/>
        <w:adjustRightInd w:val="0"/>
        <w:spacing w:before="120" w:after="0" w:line="240" w:lineRule="auto"/>
        <w:ind w:firstLine="426"/>
        <w:jc w:val="both"/>
        <w:rPr>
          <w:rFonts w:asciiTheme="minorHAnsi" w:hAnsiTheme="minorHAnsi"/>
          <w:b/>
          <w:noProof/>
          <w:spacing w:val="-4"/>
          <w:sz w:val="24"/>
          <w:szCs w:val="24"/>
          <w:lang w:eastAsia="en-US"/>
        </w:rPr>
      </w:pPr>
    </w:p>
    <w:p w:rsidR="00FC233C" w:rsidRPr="00220D4E" w:rsidRDefault="00FC233C" w:rsidP="00220D4E">
      <w:pPr>
        <w:autoSpaceDE w:val="0"/>
        <w:autoSpaceDN w:val="0"/>
        <w:adjustRightInd w:val="0"/>
        <w:spacing w:before="120" w:after="0" w:line="240" w:lineRule="auto"/>
        <w:ind w:left="113"/>
        <w:rPr>
          <w:rFonts w:asciiTheme="minorHAnsi" w:hAnsiTheme="minorHAnsi"/>
          <w:b/>
          <w:noProof/>
          <w:spacing w:val="-4"/>
          <w:sz w:val="24"/>
          <w:szCs w:val="24"/>
          <w:lang w:eastAsia="en-US"/>
        </w:rPr>
      </w:pPr>
    </w:p>
    <w:p w:rsidR="00FC233C" w:rsidRPr="00220D4E" w:rsidRDefault="00FC233C" w:rsidP="00220D4E">
      <w:pPr>
        <w:autoSpaceDE w:val="0"/>
        <w:autoSpaceDN w:val="0"/>
        <w:adjustRightInd w:val="0"/>
        <w:spacing w:before="120" w:after="0" w:line="240" w:lineRule="auto"/>
        <w:ind w:firstLine="426"/>
        <w:jc w:val="both"/>
        <w:rPr>
          <w:rFonts w:asciiTheme="minorHAnsi" w:hAnsiTheme="minorHAnsi"/>
          <w:noProof/>
          <w:spacing w:val="-4"/>
          <w:sz w:val="24"/>
          <w:szCs w:val="24"/>
          <w:lang w:eastAsia="en-US"/>
        </w:rPr>
      </w:pPr>
      <w:r w:rsidRPr="00220D4E">
        <w:rPr>
          <w:rFonts w:asciiTheme="minorHAnsi" w:hAnsiTheme="minorHAnsi"/>
          <w:noProof/>
          <w:spacing w:val="-4"/>
          <w:sz w:val="24"/>
          <w:szCs w:val="24"/>
          <w:lang w:eastAsia="en-US"/>
        </w:rPr>
        <w:t xml:space="preserve">Kurumunuz personeli …’ın devamsızlığından dolayı çekilmiş sayıldığını, ancak, ilgilinin bilahare göreve gelmediği günlere ilişkin olarak hastalık raporu ibraz ettiği ve bu raporların mevzuata uygunluğu konusunda tereddüde düşüldüğünü belirterek, konuyla ilgili Başkanlığımızın görüşünün talep edildiği ilgi yazı incelenmiştir.    </w:t>
      </w:r>
    </w:p>
    <w:p w:rsidR="00FC233C" w:rsidRPr="00220D4E" w:rsidRDefault="00FC233C" w:rsidP="00220D4E">
      <w:pPr>
        <w:autoSpaceDE w:val="0"/>
        <w:autoSpaceDN w:val="0"/>
        <w:adjustRightInd w:val="0"/>
        <w:spacing w:before="120" w:after="0" w:line="240" w:lineRule="auto"/>
        <w:ind w:firstLine="426"/>
        <w:jc w:val="both"/>
        <w:rPr>
          <w:rFonts w:asciiTheme="minorHAnsi" w:eastAsia="TimesNewRoman" w:hAnsiTheme="minorHAnsi"/>
          <w:noProof/>
          <w:sz w:val="24"/>
          <w:szCs w:val="24"/>
          <w:lang w:eastAsia="en-US"/>
        </w:rPr>
      </w:pPr>
      <w:r w:rsidRPr="00220D4E">
        <w:rPr>
          <w:rFonts w:asciiTheme="minorHAnsi" w:hAnsiTheme="minorHAnsi"/>
          <w:noProof/>
          <w:spacing w:val="-4"/>
          <w:sz w:val="24"/>
          <w:szCs w:val="24"/>
          <w:lang w:eastAsia="en-US"/>
        </w:rPr>
        <w:t xml:space="preserve">Bilindiği üzere, </w:t>
      </w:r>
      <w:r w:rsidRPr="00220D4E">
        <w:rPr>
          <w:rFonts w:asciiTheme="minorHAnsi" w:hAnsiTheme="minorHAnsi"/>
          <w:noProof/>
          <w:sz w:val="24"/>
          <w:szCs w:val="24"/>
          <w:lang w:eastAsia="en-US"/>
        </w:rPr>
        <w:t>29/10/2011 tarihli ve 28099 sayılı Resmi Gazete’de yayımlan Devlet Memurlarına Verilecek Hastalık Raporları ile Hastalık ve Refakat İznine İlişkin Usul ve Esaslar Hakkında Yönetmeliğinin “Hastalık raporu ve izin süreleri” başlıklı 6 ncı maddesinin dördüncü ve beşinci fıkralarında; “</w:t>
      </w:r>
      <w:r w:rsidRPr="00220D4E">
        <w:rPr>
          <w:rFonts w:asciiTheme="minorHAnsi" w:eastAsia="TimesNewRoman" w:hAnsiTheme="minorHAnsi"/>
          <w:noProof/>
          <w:sz w:val="24"/>
          <w:szCs w:val="24"/>
          <w:lang w:eastAsia="en-US"/>
        </w:rPr>
        <w:t xml:space="preserve">Memurlara tek hekim raporu ile bir defada en çok on gün rapor verilebilir. Raporda kontrol muayenesi öngörülmüş ise kontrol muayenesi sonrasında tek hekim tarafından en çok on gün daha rapor verilebilir. </w:t>
      </w:r>
    </w:p>
    <w:p w:rsidR="00FC233C" w:rsidRPr="00220D4E" w:rsidRDefault="00FC233C" w:rsidP="00220D4E">
      <w:pPr>
        <w:autoSpaceDE w:val="0"/>
        <w:autoSpaceDN w:val="0"/>
        <w:adjustRightInd w:val="0"/>
        <w:spacing w:before="120" w:after="0" w:line="240" w:lineRule="auto"/>
        <w:ind w:firstLine="426"/>
        <w:jc w:val="both"/>
        <w:rPr>
          <w:rFonts w:asciiTheme="minorHAnsi" w:eastAsia="TimesNewRoman" w:hAnsiTheme="minorHAnsi"/>
          <w:noProof/>
          <w:sz w:val="24"/>
          <w:szCs w:val="24"/>
          <w:lang w:eastAsia="en-US"/>
        </w:rPr>
      </w:pPr>
      <w:r w:rsidRPr="00220D4E">
        <w:rPr>
          <w:rFonts w:asciiTheme="minorHAnsi" w:eastAsia="TimesNewRoman" w:hAnsiTheme="minorHAnsi"/>
          <w:noProof/>
          <w:sz w:val="24"/>
          <w:szCs w:val="24"/>
          <w:lang w:eastAsia="en-US"/>
        </w:rPr>
        <w:t>Kontrol muayenesi sonrası hastalığın devam etmesi sebebiyle verilecek hastalık raporlarının on günü aşması durumunda bu raporun sağlık kurulunca verilmesi zorunludur. Ancak o yerde sağlık kurulu bulunan SGK ile sözleşmeli bir sağlık hizmet sunucusu bulunmaması ve hastanın tıbbî sebeplerle sağlık kurulu bulunan SGK ile sözleşmeli sağlık hizmet sunucusuna nakline imkân bulunmaması hâlinde tek hekimler en çok on gün daha hastalık raporu düzenleyebilir. …” hükmü, 7 nci maddesinin üçüncü fıkrasında; “Kamu hizmetlerinde aksamaya yol açılmaması ve bu Yönetmelik ile belirlenen usûl ve esaslara uygunluğunun tespit edilebilmesi için, hastalık raporlarının aslının veya bir örneğinin en geç raporun düzenlendiği günü takip eden günün mesai saati bitimine kadar elektronik ortamda veya uygun yollarla bağlı olunan disiplin amirine intikal ettirilmesi; örneği gönderilmiş ise, rapor süresi sonunda raporun aslının teslim edilmesi zorunludur. …” hükmü, beşinci fıkrasında ise; “Bu Yönetmelik ile tespit edilen usûl ve esaslara uyulmaksızın alınan hastalık raporlarına dayanılarak hastalık izni verilemez. Hastalık raporlarının bu Yönetmelik ile tespit edilen usûl ve esaslara uygun olmaması hâlinde bu durum memura yazılı olarak bildirilir. Bu bildirim üzerine memur, bildirimin yapıldığı günü takip eden gün göreve gelmekle yükümlüdür. Bildirim yapıldığı hâlde görevlerine başlamayan memurlar izinsiz ve özürsüz olarak görevlerini terk etmiş sayılarak haklarında 657 sayılı Kanun ve özel kanunların ilgili hükümleri uyarınca işlem yapılır.” hükmü yer almaktadır.</w:t>
      </w:r>
    </w:p>
    <w:p w:rsidR="00FC233C" w:rsidRPr="00220D4E" w:rsidRDefault="00FC233C" w:rsidP="00220D4E">
      <w:pPr>
        <w:autoSpaceDE w:val="0"/>
        <w:autoSpaceDN w:val="0"/>
        <w:adjustRightInd w:val="0"/>
        <w:spacing w:before="120" w:after="0" w:line="240" w:lineRule="auto"/>
        <w:ind w:firstLine="426"/>
        <w:jc w:val="both"/>
        <w:rPr>
          <w:rFonts w:asciiTheme="minorHAnsi" w:eastAsia="TimesNewRoman" w:hAnsiTheme="minorHAnsi"/>
          <w:noProof/>
          <w:sz w:val="24"/>
          <w:szCs w:val="24"/>
          <w:lang w:eastAsia="en-US"/>
        </w:rPr>
      </w:pPr>
      <w:r w:rsidRPr="00220D4E">
        <w:rPr>
          <w:rFonts w:asciiTheme="minorHAnsi" w:eastAsia="TimesNewRoman" w:hAnsiTheme="minorHAnsi"/>
          <w:noProof/>
          <w:sz w:val="24"/>
          <w:szCs w:val="24"/>
          <w:lang w:eastAsia="en-US"/>
        </w:rPr>
        <w:t>Yukarıda yer verilen hükümler çerçevesinde;</w:t>
      </w:r>
    </w:p>
    <w:p w:rsidR="00FC233C" w:rsidRPr="00220D4E" w:rsidRDefault="00FC233C" w:rsidP="00220D4E">
      <w:pPr>
        <w:autoSpaceDE w:val="0"/>
        <w:autoSpaceDN w:val="0"/>
        <w:adjustRightInd w:val="0"/>
        <w:spacing w:before="120" w:after="0" w:line="240" w:lineRule="auto"/>
        <w:ind w:firstLine="426"/>
        <w:jc w:val="both"/>
        <w:rPr>
          <w:rFonts w:asciiTheme="minorHAnsi" w:eastAsia="TimesNewRoman" w:hAnsiTheme="minorHAnsi"/>
          <w:noProof/>
          <w:sz w:val="24"/>
          <w:szCs w:val="24"/>
          <w:lang w:eastAsia="en-US"/>
        </w:rPr>
      </w:pPr>
      <w:r w:rsidRPr="00220D4E">
        <w:rPr>
          <w:rFonts w:asciiTheme="minorHAnsi" w:eastAsia="TimesNewRoman" w:hAnsiTheme="minorHAnsi"/>
          <w:noProof/>
          <w:sz w:val="24"/>
          <w:szCs w:val="24"/>
          <w:lang w:eastAsia="en-US"/>
        </w:rPr>
        <w:t>- İlgilinin kontrol muayenesi sonrasında 10 günü aşan raporunu sağlık kurulundan alması gerekirken tek hekimden alması nedeniyle raporun usule aykırı olarak alındığı, ayrıca, ilgilinin raporunu hastalık iznine çevrilmek üzere aslının veya bir örneğinin en geç raporun düzenlendiği günü takip eden mesai saati bitimine kadar bağlı olduğu disiplin amirine intikal ettirme yükümlülüğünü yerine getirmediği,</w:t>
      </w:r>
    </w:p>
    <w:p w:rsidR="00FC233C" w:rsidRPr="00220D4E" w:rsidRDefault="00FC233C" w:rsidP="00220D4E">
      <w:pPr>
        <w:autoSpaceDE w:val="0"/>
        <w:autoSpaceDN w:val="0"/>
        <w:adjustRightInd w:val="0"/>
        <w:spacing w:before="120" w:after="0" w:line="240" w:lineRule="auto"/>
        <w:ind w:firstLine="426"/>
        <w:jc w:val="both"/>
        <w:rPr>
          <w:rFonts w:asciiTheme="minorHAnsi" w:eastAsia="TimesNewRoman" w:hAnsiTheme="minorHAnsi"/>
          <w:noProof/>
          <w:sz w:val="24"/>
          <w:szCs w:val="24"/>
          <w:lang w:eastAsia="en-US"/>
        </w:rPr>
      </w:pPr>
      <w:r w:rsidRPr="00220D4E">
        <w:rPr>
          <w:rFonts w:asciiTheme="minorHAnsi" w:eastAsia="TimesNewRoman" w:hAnsiTheme="minorHAnsi"/>
          <w:noProof/>
          <w:sz w:val="24"/>
          <w:szCs w:val="24"/>
          <w:lang w:eastAsia="en-US"/>
        </w:rPr>
        <w:t xml:space="preserve">- Usulüne aykırı olarak alınmış bu hastalık raporlarının izne çevrilemeyeceği, ilginin müstafi sayıldıktan sonra raporu ibraz etmesi, dolayısıyla kendisine raporun usule aykırı olduğunun bildirilmesinin mümkün olmaması nedeniyle, mezkur Yönetmeliğin 7/5 maddesinin uygulama kabiliyetinin bulunmadığı, </w:t>
      </w:r>
    </w:p>
    <w:p w:rsidR="00ED59E0" w:rsidRPr="00220D4E" w:rsidRDefault="00FC233C" w:rsidP="00220D4E">
      <w:pPr>
        <w:autoSpaceDE w:val="0"/>
        <w:autoSpaceDN w:val="0"/>
        <w:adjustRightInd w:val="0"/>
        <w:spacing w:before="120" w:after="0" w:line="240" w:lineRule="auto"/>
        <w:ind w:left="113" w:firstLine="426"/>
        <w:rPr>
          <w:rFonts w:asciiTheme="minorHAnsi" w:hAnsiTheme="minorHAnsi"/>
          <w:noProof/>
          <w:sz w:val="24"/>
          <w:szCs w:val="24"/>
        </w:rPr>
      </w:pPr>
      <w:r w:rsidRPr="00220D4E">
        <w:rPr>
          <w:rFonts w:asciiTheme="minorHAnsi" w:eastAsia="TimesNewRoman" w:hAnsiTheme="minorHAnsi"/>
          <w:noProof/>
          <w:sz w:val="24"/>
          <w:szCs w:val="24"/>
          <w:lang w:eastAsia="en-US"/>
        </w:rPr>
        <w:t>- Danıştay 12 nci Dairesinin Esas No: 2004/2273 Karar No: 2007/607 sayılı Kararında, usulüne aykırı rapor aldığı halde, kurumuna bunu bildirmeyen ve görevine gelmemeyi sürdüren kişi hakkında tesis edilen müstafi sayılma işleminin hukuka aykırı olmadığı belirtilmiştir. Danıştayın Kararı da dikkate alınarak, zamanında bildirim yükümlülüğünü yerine getirmeyen, bununla birlikte usule aykırı rapor aldığı tespit edilen personel hakkında 657 sayılı Kanunun 94 üncü maddesi çerçevesinde işlem tesis edilmesinde hukuki olarak bir engel bulunmadığı mütalaa edilmektedir.</w:t>
      </w:r>
    </w:p>
    <w:p w:rsidR="004404C5" w:rsidRDefault="004404C5" w:rsidP="00220D4E">
      <w:pPr>
        <w:spacing w:before="120" w:after="0" w:line="240" w:lineRule="auto"/>
        <w:rPr>
          <w:rFonts w:asciiTheme="minorHAnsi" w:hAnsiTheme="minorHAnsi"/>
          <w:noProof/>
          <w:sz w:val="24"/>
          <w:szCs w:val="24"/>
        </w:rPr>
      </w:pPr>
    </w:p>
    <w:p w:rsidR="004404C5" w:rsidRDefault="004404C5" w:rsidP="00220D4E">
      <w:pPr>
        <w:pBdr>
          <w:bottom w:val="single" w:sz="6" w:space="1" w:color="auto"/>
        </w:pBdr>
        <w:spacing w:before="120" w:after="0" w:line="240" w:lineRule="auto"/>
        <w:rPr>
          <w:rFonts w:asciiTheme="minorHAnsi" w:hAnsiTheme="minorHAnsi"/>
          <w:noProof/>
          <w:sz w:val="24"/>
          <w:szCs w:val="24"/>
        </w:rPr>
      </w:pPr>
    </w:p>
    <w:p w:rsidR="004404C5" w:rsidRPr="00220D4E" w:rsidRDefault="004404C5" w:rsidP="00220D4E">
      <w:pPr>
        <w:spacing w:before="120" w:after="0" w:line="240" w:lineRule="auto"/>
        <w:rPr>
          <w:rFonts w:asciiTheme="minorHAnsi" w:hAnsiTheme="minorHAnsi"/>
          <w:noProof/>
          <w:sz w:val="24"/>
          <w:szCs w:val="24"/>
        </w:rPr>
      </w:pPr>
    </w:p>
    <w:p w:rsidR="00ED59E0" w:rsidRPr="00220D4E" w:rsidRDefault="00ED59E0" w:rsidP="00220D4E">
      <w:pPr>
        <w:spacing w:before="120" w:after="0" w:line="240" w:lineRule="auto"/>
        <w:rPr>
          <w:rFonts w:asciiTheme="minorHAnsi" w:hAnsiTheme="minorHAnsi"/>
          <w:noProof/>
          <w:sz w:val="24"/>
          <w:szCs w:val="24"/>
        </w:rPr>
      </w:pPr>
      <w:r w:rsidRPr="00220D4E">
        <w:rPr>
          <w:rFonts w:asciiTheme="minorHAnsi" w:hAnsiTheme="minorHAnsi"/>
          <w:noProof/>
          <w:sz w:val="24"/>
          <w:szCs w:val="24"/>
        </w:rPr>
        <w:t>19</w:t>
      </w:r>
    </w:p>
    <w:p w:rsidR="00FC233C" w:rsidRPr="00220D4E" w:rsidRDefault="00FC233C" w:rsidP="00220D4E">
      <w:pPr>
        <w:spacing w:before="120" w:after="0" w:line="240" w:lineRule="auto"/>
        <w:jc w:val="both"/>
        <w:rPr>
          <w:rFonts w:asciiTheme="minorHAnsi" w:hAnsiTheme="minorHAnsi"/>
          <w:b/>
          <w:noProof/>
          <w:sz w:val="24"/>
          <w:szCs w:val="24"/>
          <w:lang w:eastAsia="en-US"/>
        </w:rPr>
      </w:pPr>
      <w:r w:rsidRPr="00220D4E">
        <w:rPr>
          <w:rFonts w:asciiTheme="minorHAnsi" w:hAnsiTheme="minorHAnsi"/>
          <w:b/>
          <w:noProof/>
          <w:sz w:val="24"/>
          <w:szCs w:val="24"/>
          <w:lang w:eastAsia="en-US"/>
        </w:rPr>
        <w:t>ÖZET: Malulen emekli olma şartlarına sahip olmaması sebebiyle emekli olamayan memura 657 sayılı Kanunun 105 inci maddesinde belirtilen 36 aydan daha fazla hastalık izni verilemesinin mümkün olmadığı hk. (23/11/2011-18428)</w:t>
      </w:r>
    </w:p>
    <w:p w:rsidR="00FC233C" w:rsidRPr="00220D4E" w:rsidRDefault="00FC233C" w:rsidP="00220D4E">
      <w:pPr>
        <w:spacing w:before="120" w:after="0" w:line="240" w:lineRule="auto"/>
        <w:ind w:left="55"/>
        <w:rPr>
          <w:rFonts w:asciiTheme="minorHAnsi" w:hAnsiTheme="minorHAnsi"/>
          <w:noProof/>
          <w:sz w:val="24"/>
          <w:szCs w:val="24"/>
          <w:lang w:eastAsia="en-US"/>
        </w:rPr>
      </w:pPr>
    </w:p>
    <w:p w:rsidR="00FC233C" w:rsidRPr="00220D4E" w:rsidRDefault="00FC233C" w:rsidP="00220D4E">
      <w:pPr>
        <w:spacing w:before="120" w:after="0" w:line="240" w:lineRule="auto"/>
        <w:jc w:val="both"/>
        <w:rPr>
          <w:rFonts w:asciiTheme="minorHAnsi" w:hAnsiTheme="minorHAnsi"/>
          <w:noProof/>
          <w:sz w:val="24"/>
          <w:szCs w:val="24"/>
          <w:lang w:eastAsia="en-US"/>
        </w:rPr>
      </w:pPr>
      <w:r w:rsidRPr="00220D4E">
        <w:rPr>
          <w:rFonts w:asciiTheme="minorHAnsi" w:hAnsiTheme="minorHAnsi"/>
          <w:noProof/>
          <w:sz w:val="24"/>
          <w:szCs w:val="24"/>
          <w:lang w:eastAsia="en-US"/>
        </w:rPr>
        <w:t xml:space="preserve">“Doğuştan kalça çıkığı varsa da öğretmenlik görevini yapabileceğine  ittifakla karar verildi.” ifadesinin bulunduğu sağlık kurulu raporu doğrultusunda 1997 yılında okul öncesi öğretmeni olarak atanan …’in, 28/07/2005 tarihinde doğuştan olan rahatsızlığı nedeniyle ameliyat edildiğini, bu tarihten sonra genellikle yarıyıl ve yaz tatilleri hariç olmak üzere sürekli hastalık raporları aldığını, </w:t>
      </w:r>
      <w:r w:rsidRPr="00220D4E">
        <w:rPr>
          <w:rFonts w:asciiTheme="minorHAnsi" w:hAnsiTheme="minorHAnsi"/>
          <w:noProof/>
          <w:color w:val="000000"/>
          <w:sz w:val="24"/>
          <w:szCs w:val="24"/>
          <w:lang w:eastAsia="en-US"/>
        </w:rPr>
        <w:t xml:space="preserve">5434 sayılı Emekli Sandığı Kanununda belirtilen şartları taşımadığı için </w:t>
      </w:r>
      <w:r w:rsidRPr="00220D4E">
        <w:rPr>
          <w:rFonts w:asciiTheme="minorHAnsi" w:hAnsiTheme="minorHAnsi"/>
          <w:noProof/>
          <w:sz w:val="24"/>
          <w:szCs w:val="24"/>
          <w:lang w:eastAsia="en-US"/>
        </w:rPr>
        <w:t>Sosyal Güvenlik Kurumunca malulen emekli olamayacağının ifade edildiğini belirterek, ilgili hakkında 657 sayılı Devlet Memurları Kanunun 105 inci maddesi gereğince emeklilik hükümlerinin uygulanıp uygulanmayacağı hususunda Başkanlığımız görüşünün talep edildiği ilgi (a) yazı incelenerek Başkanlığımıza ait ilgi (b) yazı ile cevap verilmişti. Şimdi aynı konuya ilişkin Çalışma ve Sosyal Güvenlik Bakanlığının ilgi (c) yazısı ekinde alınan Bakanlığınıza ait ilgi (d) yazı incelenmiştir.</w:t>
      </w:r>
    </w:p>
    <w:p w:rsidR="00FC233C" w:rsidRPr="00220D4E" w:rsidRDefault="00FC233C" w:rsidP="00220D4E">
      <w:pPr>
        <w:spacing w:before="120" w:after="0" w:line="240" w:lineRule="auto"/>
        <w:ind w:firstLine="539"/>
        <w:jc w:val="both"/>
        <w:rPr>
          <w:rFonts w:asciiTheme="minorHAnsi" w:hAnsiTheme="minorHAnsi"/>
          <w:noProof/>
          <w:sz w:val="24"/>
          <w:szCs w:val="24"/>
          <w:lang w:eastAsia="en-US"/>
        </w:rPr>
      </w:pPr>
      <w:r w:rsidRPr="00220D4E">
        <w:rPr>
          <w:rFonts w:asciiTheme="minorHAnsi" w:hAnsiTheme="minorHAnsi"/>
          <w:noProof/>
          <w:sz w:val="24"/>
          <w:szCs w:val="24"/>
          <w:lang w:eastAsia="en-US"/>
        </w:rPr>
        <w:tab/>
        <w:t>Bilindiği üzere, 657 sayılı Devlet Memurları Kanununun 105 inci maddesinde, “</w:t>
      </w:r>
      <w:r w:rsidRPr="00220D4E">
        <w:rPr>
          <w:rFonts w:asciiTheme="minorHAnsi" w:hAnsiTheme="minorHAnsi"/>
          <w:noProof/>
          <w:color w:val="000000"/>
          <w:sz w:val="24"/>
          <w:szCs w:val="24"/>
          <w:lang w:eastAsia="en-US"/>
        </w:rPr>
        <w:t xml:space="preserve">Memura, aylık ve özlük hakları korunarak, verilecek raporda gösterilecek lüzum üzerine, kanser, verem ve akıl hastalığı gibi uzun süreli bir tedaviye ihtiyaç gösteren hastalığı hâlinde onsekiz aya kadar, diğer hastalık hâllerinde ise oniki aya kadar izin verilir. </w:t>
      </w:r>
    </w:p>
    <w:p w:rsidR="00FC233C" w:rsidRPr="00220D4E" w:rsidRDefault="00FC233C" w:rsidP="00220D4E">
      <w:pPr>
        <w:spacing w:before="120" w:after="0" w:line="240" w:lineRule="auto"/>
        <w:ind w:firstLine="539"/>
        <w:jc w:val="both"/>
        <w:rPr>
          <w:rFonts w:asciiTheme="minorHAnsi" w:hAnsiTheme="minorHAnsi"/>
          <w:noProof/>
          <w:sz w:val="24"/>
          <w:szCs w:val="24"/>
          <w:lang w:eastAsia="en-US"/>
        </w:rPr>
      </w:pPr>
      <w:r w:rsidRPr="00220D4E">
        <w:rPr>
          <w:rFonts w:asciiTheme="minorHAnsi" w:hAnsiTheme="minorHAnsi"/>
          <w:noProof/>
          <w:color w:val="000000"/>
          <w:sz w:val="24"/>
          <w:szCs w:val="24"/>
          <w:lang w:eastAsia="en-US"/>
        </w:rPr>
        <w:t>Memurun, hastalığı sebebiyle yataklı tedavi kurumunda yatarak gördüğü tedavi süreleri, hastalık iznine ait sürenin hesabında dikkate alınır.</w:t>
      </w:r>
    </w:p>
    <w:p w:rsidR="00FC233C" w:rsidRPr="00220D4E" w:rsidRDefault="00FC233C" w:rsidP="00220D4E">
      <w:pPr>
        <w:spacing w:before="120" w:after="0" w:line="240" w:lineRule="auto"/>
        <w:ind w:firstLine="539"/>
        <w:jc w:val="both"/>
        <w:rPr>
          <w:rFonts w:asciiTheme="minorHAnsi" w:hAnsiTheme="minorHAnsi"/>
          <w:noProof/>
          <w:sz w:val="24"/>
          <w:szCs w:val="24"/>
          <w:lang w:eastAsia="en-US"/>
        </w:rPr>
      </w:pPr>
      <w:r w:rsidRPr="00220D4E">
        <w:rPr>
          <w:rFonts w:asciiTheme="minorHAnsi" w:hAnsiTheme="minorHAnsi"/>
          <w:noProof/>
          <w:color w:val="000000"/>
          <w:sz w:val="24"/>
          <w:szCs w:val="24"/>
          <w:lang w:eastAsia="en-US"/>
        </w:rPr>
        <w:t xml:space="preserve">Bu maddede yazılı azamî süreler kadar izin verilen memurun, bu iznin sonunda işe başlayabilmesi için, iyileştiğine dair raporu (yurt dışındaki memurlar için mahallî usûle göre verilecek raporu) ibraz etmesi zorunludur. İzin süresinin sonunda, hastalığının devam ettiği resmî sağlık kurulu raporu ile tespit edilen memurun izni, birinci fıkrada belirtilen süreler kadar uzatılır, bu sürenin sonunda da iyileşemeyen memur hakkında emeklilik hükümleri uygulanır. </w:t>
      </w:r>
    </w:p>
    <w:p w:rsidR="00FC233C" w:rsidRPr="00220D4E" w:rsidRDefault="00FC233C" w:rsidP="00220D4E">
      <w:pPr>
        <w:spacing w:before="120" w:after="0" w:line="240" w:lineRule="auto"/>
        <w:ind w:firstLine="539"/>
        <w:jc w:val="both"/>
        <w:rPr>
          <w:rFonts w:asciiTheme="minorHAnsi" w:hAnsiTheme="minorHAnsi"/>
          <w:noProof/>
          <w:sz w:val="24"/>
          <w:szCs w:val="24"/>
          <w:lang w:eastAsia="en-US"/>
        </w:rPr>
      </w:pPr>
      <w:r w:rsidRPr="00220D4E">
        <w:rPr>
          <w:rFonts w:asciiTheme="minorHAnsi" w:hAnsiTheme="minorHAnsi"/>
          <w:noProof/>
          <w:color w:val="000000"/>
          <w:sz w:val="24"/>
          <w:szCs w:val="24"/>
          <w:lang w:eastAsia="en-US"/>
        </w:rPr>
        <w:t>Bunlardan gerekli sağlık şartlarını yeniden kazandıkları resmî sağlık kurullarınca tespit edilen ve emeklilik hakkını elde etmemiş olanlar, yeniden memuriyete dönmek istemeleri hâlinde, niteliklerine uygun kadrolara öncelikle atanırlar.</w:t>
      </w:r>
    </w:p>
    <w:p w:rsidR="00FC233C" w:rsidRPr="00220D4E" w:rsidRDefault="00FC233C" w:rsidP="00220D4E">
      <w:pPr>
        <w:spacing w:before="120" w:after="0" w:line="240" w:lineRule="auto"/>
        <w:ind w:firstLine="539"/>
        <w:jc w:val="both"/>
        <w:rPr>
          <w:rFonts w:asciiTheme="minorHAnsi" w:hAnsiTheme="minorHAnsi"/>
          <w:noProof/>
          <w:color w:val="000000"/>
          <w:sz w:val="24"/>
          <w:szCs w:val="24"/>
          <w:lang w:eastAsia="en-US"/>
        </w:rPr>
      </w:pPr>
      <w:r w:rsidRPr="00220D4E">
        <w:rPr>
          <w:rFonts w:asciiTheme="minorHAnsi" w:hAnsiTheme="minorHAnsi"/>
          <w:noProof/>
          <w:color w:val="000000"/>
          <w:sz w:val="24"/>
          <w:szCs w:val="24"/>
          <w:lang w:eastAsia="en-US"/>
        </w:rPr>
        <w:t xml:space="preserve">Görevi sırasında veya görevinden dolayı bir kazaya veya saldırıya uğrayan veya bir meslek hastalığına tutulan memur, iyileşinceye kadar izinli sayılır…” hükmü yer almaktadır. </w:t>
      </w:r>
    </w:p>
    <w:p w:rsidR="00FC233C" w:rsidRPr="00220D4E" w:rsidRDefault="00FC233C" w:rsidP="00220D4E">
      <w:pPr>
        <w:pStyle w:val="style50"/>
        <w:spacing w:before="120" w:beforeAutospacing="0" w:after="0" w:afterAutospacing="0"/>
        <w:ind w:firstLine="567"/>
        <w:jc w:val="both"/>
        <w:rPr>
          <w:rFonts w:asciiTheme="minorHAnsi" w:hAnsiTheme="minorHAnsi"/>
          <w:noProof/>
          <w:lang w:eastAsia="en-US"/>
        </w:rPr>
      </w:pPr>
      <w:r w:rsidRPr="00220D4E">
        <w:rPr>
          <w:rFonts w:asciiTheme="minorHAnsi" w:hAnsiTheme="minorHAnsi"/>
          <w:noProof/>
          <w:lang w:eastAsia="en-US"/>
        </w:rPr>
        <w:t>Ayrıca, 29/10/2011 tarihli ve 28099 sayılı Resmi Gazete’de yayımlanan Devlet Memurlarına Verilecek Hastalık Raporları ile Hastalık ve Refakat İznine İlişkin Usul ve Esaslar Hakkında Yönetmelik’in “Hastalık raporu ve izin süreleri” başlıklı 6 ncı maddesinde “</w:t>
      </w:r>
      <w:r w:rsidRPr="00220D4E">
        <w:rPr>
          <w:rStyle w:val="fontstyle12"/>
          <w:rFonts w:asciiTheme="minorHAnsi" w:hAnsiTheme="minorHAnsi"/>
          <w:noProof/>
          <w:lang w:eastAsia="en-US"/>
        </w:rPr>
        <w:t>Memura, aylık ve özlük hakları korunarak, verilecek raporda gösterilecek lüzum üzerine, kanser, verem ve akıl hastalığı gibi uzun süreli bir tedaviye ihtiyaç gösteren hastalığı hâlinde onsekiz aya kadar, diğer hastalık hâllerinde ise oniki aya kadar izin verilir. Azamî izin sürelerinin hesabında, aynı hastalığa bağlı olarak fasılalarla kullanılan hastalık izinleri de iki izin arasında geçen sürenin bir yıldan az olması kaydıyla dikkate alınır.” hükmü, ikinci fıkrasında “İzin süresinin sonunda, hastalığının devam ettiği resmî sağlık kurulu raporu ile tespit edilen memurun izni, birinci fıkrada belirtilen süreler kadar uzatılır, bu sürenin sonunda da iyileşemeyen memur hakkında emeklilik hükümleri uygulanır. Memurun, hastalığı sebebiyle yataklı tedavi kurumunda yatarak gördüğü tedavi süreleri, birinci fıkrada belirtilen hastalık iznine ait sürenin hesabında dikkate alınır.” hükmü yer almaktadır.</w:t>
      </w:r>
    </w:p>
    <w:p w:rsidR="00FC233C" w:rsidRPr="00220D4E" w:rsidRDefault="00FC233C" w:rsidP="00220D4E">
      <w:pPr>
        <w:spacing w:before="120" w:after="0" w:line="240" w:lineRule="auto"/>
        <w:ind w:firstLine="539"/>
        <w:jc w:val="both"/>
        <w:rPr>
          <w:rFonts w:asciiTheme="minorHAnsi" w:hAnsiTheme="minorHAnsi"/>
          <w:noProof/>
          <w:color w:val="000000"/>
          <w:sz w:val="24"/>
          <w:szCs w:val="24"/>
          <w:lang w:eastAsia="en-US"/>
        </w:rPr>
      </w:pPr>
      <w:r w:rsidRPr="00220D4E">
        <w:rPr>
          <w:rFonts w:asciiTheme="minorHAnsi" w:hAnsiTheme="minorHAnsi"/>
          <w:noProof/>
          <w:color w:val="000000"/>
          <w:sz w:val="24"/>
          <w:szCs w:val="24"/>
          <w:lang w:eastAsia="en-US"/>
        </w:rPr>
        <w:t xml:space="preserve">Yukarıda yer verilen hükümler çerçevesinde, ilgi (b) yazıda da belirtildiği üzere, </w:t>
      </w:r>
    </w:p>
    <w:p w:rsidR="00FC233C" w:rsidRPr="00220D4E" w:rsidRDefault="00FC233C" w:rsidP="00220D4E">
      <w:pPr>
        <w:spacing w:before="120" w:after="0" w:line="240" w:lineRule="auto"/>
        <w:ind w:firstLine="539"/>
        <w:jc w:val="both"/>
        <w:rPr>
          <w:rFonts w:asciiTheme="minorHAnsi" w:hAnsiTheme="minorHAnsi"/>
          <w:noProof/>
          <w:color w:val="000000"/>
          <w:sz w:val="24"/>
          <w:szCs w:val="24"/>
          <w:lang w:eastAsia="en-US"/>
        </w:rPr>
      </w:pPr>
      <w:r w:rsidRPr="00220D4E">
        <w:rPr>
          <w:rFonts w:asciiTheme="minorHAnsi" w:hAnsiTheme="minorHAnsi"/>
          <w:noProof/>
          <w:color w:val="000000"/>
          <w:sz w:val="24"/>
          <w:szCs w:val="24"/>
          <w:lang w:eastAsia="en-US"/>
        </w:rPr>
        <w:t>- Devlet memuruna aylık ve özlük hakları korunarak, verilecek raporda gösterilecek lüzum üzerine, kanser, verem ve akıl hastalığı gibi uzun süreli bir tedaviye ihtiyaç gösteren hastalığı hâlinde onsekiz aya kadar, diğer hastalık hâllerinde ise oniki aya kadar izin verileceği;</w:t>
      </w:r>
      <w:r w:rsidRPr="00220D4E">
        <w:rPr>
          <w:rFonts w:asciiTheme="minorHAnsi" w:hAnsiTheme="minorHAnsi"/>
          <w:noProof/>
          <w:sz w:val="24"/>
          <w:szCs w:val="24"/>
          <w:lang w:eastAsia="en-US"/>
        </w:rPr>
        <w:t xml:space="preserve"> </w:t>
      </w:r>
      <w:r w:rsidRPr="00220D4E">
        <w:rPr>
          <w:rStyle w:val="fontstyle12"/>
          <w:rFonts w:asciiTheme="minorHAnsi" w:hAnsiTheme="minorHAnsi"/>
          <w:noProof/>
          <w:sz w:val="24"/>
          <w:szCs w:val="24"/>
          <w:lang w:eastAsia="en-US"/>
        </w:rPr>
        <w:t xml:space="preserve">azamî izin sürelerinin hesabında, aynı hastalığa bağlı olarak fasılalarla kullanılan hastalık izinleri de iki izin arasında geçen sürenin bir yıldan az olması kaydıyla dikkate </w:t>
      </w:r>
      <w:r w:rsidRPr="00220D4E">
        <w:rPr>
          <w:rFonts w:asciiTheme="minorHAnsi" w:hAnsiTheme="minorHAnsi"/>
          <w:noProof/>
          <w:sz w:val="24"/>
          <w:szCs w:val="24"/>
          <w:lang w:eastAsia="en-US"/>
        </w:rPr>
        <w:t>alınması gerektiği;</w:t>
      </w:r>
      <w:r w:rsidRPr="00220D4E">
        <w:rPr>
          <w:rFonts w:asciiTheme="minorHAnsi" w:hAnsiTheme="minorHAnsi"/>
          <w:noProof/>
          <w:color w:val="000000"/>
          <w:sz w:val="24"/>
          <w:szCs w:val="24"/>
          <w:lang w:eastAsia="en-US"/>
        </w:rPr>
        <w:t xml:space="preserve"> izin süresinin sonunda, hastalığının devam ettiği resmî sağlık kurulu raporu ile tespit edilen memurun izninin, bir katına kadar uzatılması gerektiği; bu sürenin sonunda da iyileşemeyen memur hakkında emeklilik hükümlerinin uygulanması gerektiği,  </w:t>
      </w:r>
    </w:p>
    <w:p w:rsidR="00FC233C" w:rsidRPr="00220D4E" w:rsidRDefault="00FC233C" w:rsidP="00220D4E">
      <w:pPr>
        <w:spacing w:before="120" w:after="0" w:line="240" w:lineRule="auto"/>
        <w:ind w:firstLine="539"/>
        <w:jc w:val="both"/>
        <w:rPr>
          <w:rFonts w:asciiTheme="minorHAnsi" w:hAnsiTheme="minorHAnsi"/>
          <w:noProof/>
          <w:color w:val="000000"/>
          <w:sz w:val="24"/>
          <w:szCs w:val="24"/>
          <w:lang w:eastAsia="en-US"/>
        </w:rPr>
      </w:pPr>
      <w:r w:rsidRPr="00220D4E">
        <w:rPr>
          <w:rFonts w:asciiTheme="minorHAnsi" w:hAnsiTheme="minorHAnsi"/>
          <w:noProof/>
          <w:color w:val="000000"/>
          <w:sz w:val="24"/>
          <w:szCs w:val="24"/>
          <w:lang w:eastAsia="en-US"/>
        </w:rPr>
        <w:t xml:space="preserve">- Bakanlığınız personeline verilen hastalık izinlerinin yukarıda yer verilen açıklama çerçevesinde hesaplanması neticesinde ilgilinin hastalığının uzun süreli tedaviye ihtiyaç gösteren hastalık olması halinde en fazla 36 ay, diğer hastalık hallerinde ise en fazla 24 ay hastalık izni verilmesi gerektiği, bu sürenin sonunda da iyileşememesi halinde ilgili hakkında emeklilik hükümlerinin uygulanması gerektiği, </w:t>
      </w:r>
    </w:p>
    <w:p w:rsidR="00FC233C" w:rsidRPr="00220D4E" w:rsidRDefault="00FC233C" w:rsidP="00220D4E">
      <w:pPr>
        <w:spacing w:before="120" w:after="0" w:line="240" w:lineRule="auto"/>
        <w:ind w:firstLine="539"/>
        <w:jc w:val="both"/>
        <w:rPr>
          <w:rFonts w:asciiTheme="minorHAnsi" w:hAnsiTheme="minorHAnsi"/>
          <w:noProof/>
          <w:color w:val="000000"/>
          <w:sz w:val="24"/>
          <w:szCs w:val="24"/>
          <w:lang w:eastAsia="en-US"/>
        </w:rPr>
      </w:pPr>
      <w:r w:rsidRPr="00220D4E">
        <w:rPr>
          <w:rFonts w:asciiTheme="minorHAnsi" w:hAnsiTheme="minorHAnsi"/>
          <w:noProof/>
          <w:color w:val="000000"/>
          <w:sz w:val="24"/>
          <w:szCs w:val="24"/>
          <w:lang w:eastAsia="en-US"/>
        </w:rPr>
        <w:t xml:space="preserve">- 5510 sayılı Sosyal Sigortalar ve Genel Sağlık Sigortası Kanunu hükümlerine göre malulen emekli olma şartlarına sahip olmaması sebebiyle emeklilik hakkını elde edemeyecek olmasının söz konusu memur hakkında 657 sayılı Devlet Memurları Kanununun 105 inci maddesinin uygulanmasını engellemeyeceği; diğer bir ifade ile, “..emeklilik hükümleri uygulanır.” ifadesinin “emeklilik hakkını elde edeceği” veya “emekli aylığı bağlanacağı” şeklinde anlaşılmaması gerektiği; söz konusu husus mezkur Kanunun 105 inci maddesinin beşinci fıkrasında yer alan “Bunlardan gerekli sağlık şartlarını yeniden kazandıkları resmî sağlık kurullarınca tespit edilen ve </w:t>
      </w:r>
      <w:r w:rsidRPr="00220D4E">
        <w:rPr>
          <w:rFonts w:asciiTheme="minorHAnsi" w:hAnsiTheme="minorHAnsi"/>
          <w:noProof/>
          <w:color w:val="000000"/>
          <w:sz w:val="24"/>
          <w:szCs w:val="24"/>
          <w:u w:val="single"/>
          <w:lang w:eastAsia="en-US"/>
        </w:rPr>
        <w:t>emeklilik hakkını elde etmemiş olanlar</w:t>
      </w:r>
      <w:r w:rsidRPr="00220D4E">
        <w:rPr>
          <w:rFonts w:asciiTheme="minorHAnsi" w:hAnsiTheme="minorHAnsi"/>
          <w:noProof/>
          <w:color w:val="000000"/>
          <w:sz w:val="24"/>
          <w:szCs w:val="24"/>
          <w:lang w:eastAsia="en-US"/>
        </w:rPr>
        <w:t>,…” ifadesinden de anlaşılmakta olup,  emeklilik hakkını elde edememesi sebebiyle bahsi geçen personele 657 sayılı Kanunun 105 inci maddesinde belirtilen azami sürelerden daha fazla(24 ay veya 36 ay) hastalık izni verilerek görevde bulunmasının mezkur Kanuna aykırı olacağı,</w:t>
      </w:r>
    </w:p>
    <w:p w:rsidR="00FC233C" w:rsidRPr="00220D4E" w:rsidRDefault="00FC233C" w:rsidP="00220D4E">
      <w:pPr>
        <w:spacing w:before="120" w:after="0" w:line="240" w:lineRule="auto"/>
        <w:ind w:firstLine="539"/>
        <w:jc w:val="both"/>
        <w:rPr>
          <w:rFonts w:asciiTheme="minorHAnsi" w:hAnsiTheme="minorHAnsi"/>
          <w:noProof/>
          <w:sz w:val="24"/>
          <w:szCs w:val="24"/>
          <w:lang w:eastAsia="en-US"/>
        </w:rPr>
      </w:pPr>
      <w:r w:rsidRPr="00220D4E">
        <w:rPr>
          <w:rFonts w:asciiTheme="minorHAnsi" w:hAnsiTheme="minorHAnsi"/>
          <w:noProof/>
          <w:color w:val="000000"/>
          <w:sz w:val="24"/>
          <w:szCs w:val="24"/>
          <w:lang w:eastAsia="en-US"/>
        </w:rPr>
        <w:t xml:space="preserve">mütalaa edilmektedir. </w:t>
      </w:r>
    </w:p>
    <w:p w:rsidR="00FC233C" w:rsidRPr="00220D4E" w:rsidRDefault="00FC233C" w:rsidP="00220D4E">
      <w:pPr>
        <w:spacing w:before="120" w:after="0" w:line="240" w:lineRule="auto"/>
        <w:ind w:left="55"/>
        <w:rPr>
          <w:rFonts w:asciiTheme="minorHAnsi" w:hAnsiTheme="minorHAnsi"/>
          <w:noProof/>
          <w:sz w:val="24"/>
          <w:szCs w:val="24"/>
          <w:lang w:eastAsia="en-US"/>
        </w:rPr>
      </w:pPr>
    </w:p>
    <w:p w:rsidR="00ED59E0" w:rsidRPr="00220D4E" w:rsidRDefault="00ED59E0" w:rsidP="00220D4E">
      <w:pPr>
        <w:pBdr>
          <w:bottom w:val="single" w:sz="6" w:space="1" w:color="auto"/>
        </w:pBdr>
        <w:spacing w:before="120" w:after="0" w:line="240" w:lineRule="auto"/>
        <w:rPr>
          <w:rFonts w:asciiTheme="minorHAnsi" w:hAnsiTheme="minorHAnsi"/>
          <w:noProof/>
          <w:sz w:val="24"/>
          <w:szCs w:val="24"/>
        </w:rPr>
      </w:pPr>
    </w:p>
    <w:p w:rsidR="004404C5" w:rsidRPr="00220D4E" w:rsidRDefault="004404C5" w:rsidP="00220D4E">
      <w:pPr>
        <w:spacing w:before="120" w:after="0" w:line="240" w:lineRule="auto"/>
        <w:rPr>
          <w:rFonts w:asciiTheme="minorHAnsi" w:hAnsiTheme="minorHAnsi"/>
          <w:noProof/>
          <w:sz w:val="24"/>
          <w:szCs w:val="24"/>
        </w:rPr>
      </w:pPr>
    </w:p>
    <w:p w:rsidR="00ED59E0" w:rsidRPr="00220D4E" w:rsidRDefault="00ED59E0" w:rsidP="00220D4E">
      <w:pPr>
        <w:spacing w:before="120" w:after="0" w:line="240" w:lineRule="auto"/>
        <w:rPr>
          <w:rFonts w:asciiTheme="minorHAnsi" w:hAnsiTheme="minorHAnsi"/>
          <w:noProof/>
          <w:sz w:val="24"/>
          <w:szCs w:val="24"/>
        </w:rPr>
      </w:pPr>
      <w:r w:rsidRPr="00220D4E">
        <w:rPr>
          <w:rFonts w:asciiTheme="minorHAnsi" w:hAnsiTheme="minorHAnsi"/>
          <w:noProof/>
          <w:sz w:val="24"/>
          <w:szCs w:val="24"/>
        </w:rPr>
        <w:t>20</w:t>
      </w:r>
    </w:p>
    <w:p w:rsidR="00FC233C" w:rsidRPr="00220D4E" w:rsidRDefault="00FC233C" w:rsidP="00220D4E">
      <w:pPr>
        <w:spacing w:before="120" w:after="0" w:line="240" w:lineRule="auto"/>
        <w:jc w:val="both"/>
        <w:rPr>
          <w:rFonts w:asciiTheme="minorHAnsi" w:hAnsiTheme="minorHAnsi"/>
          <w:b/>
          <w:noProof/>
          <w:sz w:val="24"/>
          <w:szCs w:val="24"/>
        </w:rPr>
      </w:pPr>
      <w:r w:rsidRPr="00220D4E">
        <w:rPr>
          <w:rFonts w:asciiTheme="minorHAnsi" w:hAnsiTheme="minorHAnsi"/>
          <w:b/>
          <w:noProof/>
          <w:sz w:val="24"/>
          <w:szCs w:val="24"/>
        </w:rPr>
        <w:t>ÖZET: Aylıksız izin bitim tarihinden önce rahatsızlanarak 7 gün hastaneye yatan,  hastaneden çıktıktan sonra 10 gün hastalık raporu alan memurun aylıksız izin bitim tarihinden sonra hastanede yattığı ve hastalık raporu aldığı sürede maaşının ödenip ödenmeyeceği hk. (07/11/2013-20332 )</w:t>
      </w:r>
    </w:p>
    <w:p w:rsidR="00FC233C" w:rsidRPr="00220D4E" w:rsidRDefault="00FC233C" w:rsidP="00220D4E">
      <w:pPr>
        <w:spacing w:before="120" w:after="0" w:line="240" w:lineRule="auto"/>
        <w:ind w:left="113"/>
        <w:rPr>
          <w:rFonts w:asciiTheme="minorHAnsi" w:hAnsiTheme="minorHAnsi"/>
          <w:noProof/>
          <w:sz w:val="24"/>
          <w:szCs w:val="24"/>
        </w:rPr>
      </w:pPr>
    </w:p>
    <w:p w:rsidR="00FC233C" w:rsidRPr="00220D4E" w:rsidRDefault="00FC233C" w:rsidP="00220D4E">
      <w:pPr>
        <w:pStyle w:val="Balk7"/>
        <w:tabs>
          <w:tab w:val="left" w:pos="6942"/>
        </w:tabs>
        <w:spacing w:before="120" w:beforeAutospacing="0" w:after="0" w:afterAutospacing="0"/>
        <w:ind w:firstLine="708"/>
        <w:jc w:val="both"/>
        <w:rPr>
          <w:rFonts w:asciiTheme="minorHAnsi" w:hAnsiTheme="minorHAnsi"/>
          <w:noProof/>
        </w:rPr>
      </w:pPr>
      <w:r w:rsidRPr="00220D4E">
        <w:rPr>
          <w:rFonts w:asciiTheme="minorHAnsi" w:hAnsiTheme="minorHAnsi"/>
          <w:noProof/>
        </w:rPr>
        <w:t>Siirt Adliyesinde mübaşir olarak görev yapmakta iken eş durumundan dolayı Kağızman Adliyesine atanan … ’ın Siirt Adliyesinde görev yaptığı sırada ücretsiz izne ayrıldığı, ücretsiz iznin bitim tarihi olan 04/07/2013 tarihinden önce 02/07/2013 tarihinde rahatsızlığından dolayı 7 gün hastanede yattığı, akabinde 10 gün rapor aldığı, rapor bitiminde 18/07/2013 tarihinde Siirt Adliyesinde göreve başlayarak aynı gün ilişiğini kestiği, 02/08/2013 tarihinde ise Kağızman Adliyesinde görevine başladığı, Siirt Adliyesinde maaş almadığı, nakil ilmuhaberinde maaşa hak kazanma tarihinin 15/07/2013 olarak bildirildiği belirtilerek, ilgilinin maaşının ödenmesi hususunda hangi tarihin dikkate alınacağına ilişkin görüş talep eden ilgi yazı incelenmiştir.</w:t>
      </w:r>
    </w:p>
    <w:p w:rsidR="00FC233C" w:rsidRPr="00220D4E" w:rsidRDefault="00FC233C" w:rsidP="00220D4E">
      <w:pPr>
        <w:pStyle w:val="Balk7"/>
        <w:tabs>
          <w:tab w:val="left" w:pos="6942"/>
        </w:tabs>
        <w:spacing w:before="120" w:beforeAutospacing="0" w:after="0" w:afterAutospacing="0"/>
        <w:ind w:firstLine="708"/>
        <w:jc w:val="both"/>
        <w:rPr>
          <w:rFonts w:asciiTheme="minorHAnsi" w:hAnsiTheme="minorHAnsi"/>
          <w:b/>
          <w:noProof/>
        </w:rPr>
      </w:pPr>
      <w:r w:rsidRPr="00220D4E">
        <w:rPr>
          <w:rFonts w:asciiTheme="minorHAnsi" w:hAnsiTheme="minorHAnsi"/>
          <w:noProof/>
        </w:rPr>
        <w:t xml:space="preserve">Bilindiği üzere 657 sayılı Devlet Memurları Kanununun 105 inci maddesinde; </w:t>
      </w:r>
      <w:r w:rsidRPr="00220D4E">
        <w:rPr>
          <w:rFonts w:asciiTheme="minorHAnsi" w:hAnsiTheme="minorHAnsi"/>
          <w:b/>
          <w:noProof/>
        </w:rPr>
        <w:t xml:space="preserve">“Memura, aylık ve özlük hakları korunarak, verilecek raporda gösterilecek lüzum üzerine, kanser, verem ve akıl hastalığı gibi uzun süreli bir tedaviye ihtiyaç gösteren hastalığı hâlinde onsekiz aya kadar, diğer hastalık hâllerinde ise oniki aya kadar izin verilir. </w:t>
      </w:r>
    </w:p>
    <w:p w:rsidR="00FC233C" w:rsidRPr="00220D4E" w:rsidRDefault="00FC233C" w:rsidP="00220D4E">
      <w:pPr>
        <w:pStyle w:val="Balk7"/>
        <w:tabs>
          <w:tab w:val="left" w:pos="6942"/>
        </w:tabs>
        <w:spacing w:before="120" w:beforeAutospacing="0" w:after="0" w:afterAutospacing="0"/>
        <w:ind w:firstLine="708"/>
        <w:jc w:val="both"/>
        <w:rPr>
          <w:rFonts w:asciiTheme="minorHAnsi" w:hAnsiTheme="minorHAnsi"/>
          <w:b/>
          <w:noProof/>
        </w:rPr>
      </w:pPr>
      <w:r w:rsidRPr="00220D4E">
        <w:rPr>
          <w:rFonts w:asciiTheme="minorHAnsi" w:hAnsiTheme="minorHAnsi"/>
          <w:b/>
          <w:noProof/>
        </w:rPr>
        <w:t>Memurun, hastalığı sebebiyle yataklı tedavi kurumunda yatarak gördüğü tedavi süreleri, hastalık iznine ait sürenin hesabında dikkate alınır…”</w:t>
      </w:r>
      <w:r w:rsidRPr="00220D4E">
        <w:rPr>
          <w:rFonts w:asciiTheme="minorHAnsi" w:hAnsiTheme="minorHAnsi"/>
          <w:noProof/>
        </w:rPr>
        <w:t xml:space="preserve"> hükmü yer almaktadır. Mezkur Kanunun 108 inci maddesine göre bu maddede sayılan hallerde memurlara aylıksız izin verilebilmektedir. </w:t>
      </w:r>
    </w:p>
    <w:p w:rsidR="00FC233C" w:rsidRPr="00220D4E" w:rsidRDefault="00FC233C" w:rsidP="00220D4E">
      <w:pPr>
        <w:pStyle w:val="Balk7"/>
        <w:tabs>
          <w:tab w:val="left" w:pos="6942"/>
        </w:tabs>
        <w:spacing w:before="120" w:beforeAutospacing="0" w:after="0" w:afterAutospacing="0"/>
        <w:ind w:firstLine="708"/>
        <w:jc w:val="both"/>
        <w:rPr>
          <w:rFonts w:asciiTheme="minorHAnsi" w:hAnsiTheme="minorHAnsi"/>
          <w:b/>
          <w:noProof/>
        </w:rPr>
      </w:pPr>
      <w:r w:rsidRPr="00220D4E">
        <w:rPr>
          <w:rFonts w:asciiTheme="minorHAnsi" w:hAnsiTheme="minorHAnsi"/>
          <w:noProof/>
        </w:rPr>
        <w:t xml:space="preserve">Diğer taraftan, 29/10/2011 tarihli ve 28099 sayılı Resmi Gazete’de yayımlanan Devlet Memurlarına Verilecek Hastalık Raporları ile Hastalık ve Refakat İznine İlişkin Usul ve Esaslar Hakkında Yönetmeliğin 7 nci maddesinde; </w:t>
      </w:r>
      <w:r w:rsidRPr="00220D4E">
        <w:rPr>
          <w:rFonts w:asciiTheme="minorHAnsi" w:hAnsiTheme="minorHAnsi"/>
          <w:b/>
          <w:noProof/>
        </w:rPr>
        <w:t>“Memurlara hastalık raporlarında gösterilen süreler kadar hastalık izni verilir.</w:t>
      </w:r>
    </w:p>
    <w:p w:rsidR="00FC233C" w:rsidRPr="00220D4E" w:rsidRDefault="00FC233C" w:rsidP="00220D4E">
      <w:pPr>
        <w:pStyle w:val="Balk7"/>
        <w:tabs>
          <w:tab w:val="left" w:pos="6942"/>
        </w:tabs>
        <w:spacing w:before="120" w:beforeAutospacing="0" w:after="0" w:afterAutospacing="0"/>
        <w:ind w:firstLine="708"/>
        <w:jc w:val="both"/>
        <w:rPr>
          <w:rFonts w:asciiTheme="minorHAnsi" w:hAnsiTheme="minorHAnsi"/>
          <w:b/>
          <w:noProof/>
        </w:rPr>
      </w:pPr>
      <w:r w:rsidRPr="00220D4E">
        <w:rPr>
          <w:rFonts w:asciiTheme="minorHAnsi" w:hAnsiTheme="minorHAnsi"/>
          <w:b/>
          <w:noProof/>
        </w:rPr>
        <w:t xml:space="preserve"> Hastalık izni, memurun görev yaptığı kurum veya kuruluşun izin vermeye yetkili kıldığı birim amirlerince verilir. Yurt dışında verilecek hastalık izinlerinde misyon şefinin onayı zorunludur.</w:t>
      </w:r>
    </w:p>
    <w:p w:rsidR="00FC233C" w:rsidRPr="00220D4E" w:rsidRDefault="00FC233C" w:rsidP="00220D4E">
      <w:pPr>
        <w:pStyle w:val="Balk7"/>
        <w:tabs>
          <w:tab w:val="left" w:pos="6942"/>
        </w:tabs>
        <w:spacing w:before="120" w:beforeAutospacing="0" w:after="0" w:afterAutospacing="0"/>
        <w:ind w:firstLine="708"/>
        <w:jc w:val="both"/>
        <w:rPr>
          <w:rFonts w:asciiTheme="minorHAnsi" w:hAnsiTheme="minorHAnsi"/>
          <w:b/>
          <w:noProof/>
        </w:rPr>
      </w:pPr>
      <w:r w:rsidRPr="00220D4E">
        <w:rPr>
          <w:rFonts w:asciiTheme="minorHAnsi" w:hAnsiTheme="minorHAnsi"/>
          <w:b/>
          <w:noProof/>
        </w:rPr>
        <w:t>Kamu hizmetlerinde aksamaya yol açılmaması ve bu Yönetmelik ile belirlenen usûl ve esaslara uygunluğunun tespit edilebilmesi için, hastalık raporlarının aslının veya bir örneğinin en geç raporun düzenlendiği günü takip eden günün mesai saati bitimine kadar elektronik ortamda veya uygun yollarla bağlı olunan disiplin amirine intikal ettirilmesi; örneği gönderilmiş ise, rapor süresi sonunda raporun aslının teslim edilmesi zorunludur. Yıllık iznini yurtdışında geçiren memurların aldıkları hastalık raporları, dış temsilciliklerce onaylanmalarını müteakip en geç izin bitim tarihinde disiplin amirlerine intikal ettirilir…</w:t>
      </w:r>
    </w:p>
    <w:p w:rsidR="00FC233C" w:rsidRPr="00220D4E" w:rsidRDefault="00FC233C" w:rsidP="00220D4E">
      <w:pPr>
        <w:pStyle w:val="Balk7"/>
        <w:tabs>
          <w:tab w:val="left" w:pos="6942"/>
        </w:tabs>
        <w:spacing w:before="120" w:beforeAutospacing="0" w:after="0" w:afterAutospacing="0"/>
        <w:ind w:firstLine="708"/>
        <w:jc w:val="both"/>
        <w:rPr>
          <w:rFonts w:asciiTheme="minorHAnsi" w:hAnsiTheme="minorHAnsi"/>
          <w:b/>
          <w:noProof/>
        </w:rPr>
      </w:pPr>
      <w:r w:rsidRPr="00220D4E">
        <w:rPr>
          <w:rFonts w:asciiTheme="minorHAnsi" w:hAnsiTheme="minorHAnsi"/>
          <w:b/>
          <w:noProof/>
        </w:rPr>
        <w:t>Bu Yönetmelik ile tespit edilen usûl ve esaslara uyulmaksızın alınan hastalık raporlarına dayanılarak hastalık izni verilemez. Hastalık raporlarının bu Yönetmelik ile tespit edilen usûl ve esaslara uygun olmaması hâlinde bu durum memura yazılı olarak bildirilir. Bu bildirim üzerine memur, bildirimin yapıldığı günü takip eden gün göreve gelmekle yükümlüdür. Bildirim yapıldığı hâlde görevlerine başlamayan memurlar izinsiz ve özürsüz olarak görevlerini terk etmiş sayılarak haklarında 657 sayılı Kanun ve özel kanunların ilgili hükümleri uyarınca işlem yapılır.</w:t>
      </w:r>
    </w:p>
    <w:p w:rsidR="00FC233C" w:rsidRPr="00220D4E" w:rsidRDefault="00FC233C" w:rsidP="00220D4E">
      <w:pPr>
        <w:pStyle w:val="Balk7"/>
        <w:tabs>
          <w:tab w:val="left" w:pos="6942"/>
        </w:tabs>
        <w:spacing w:before="120" w:beforeAutospacing="0" w:after="0" w:afterAutospacing="0"/>
        <w:ind w:firstLine="708"/>
        <w:jc w:val="both"/>
        <w:rPr>
          <w:rFonts w:asciiTheme="minorHAnsi" w:hAnsiTheme="minorHAnsi"/>
          <w:b/>
          <w:noProof/>
        </w:rPr>
      </w:pPr>
      <w:r w:rsidRPr="00220D4E">
        <w:rPr>
          <w:rFonts w:asciiTheme="minorHAnsi" w:hAnsiTheme="minorHAnsi"/>
          <w:b/>
          <w:noProof/>
        </w:rPr>
        <w:t>Hastalık izni verilebilmesi için hastalık raporlarının, geçici görev ve kanunî izinlerin kullanılması durumu ile acil vakalar hariç, memuriyet mahallindeki veya hastanın şevkinin yapıldığı sağlık hizmeti sunucularından alınması zorunludur…”</w:t>
      </w:r>
      <w:r w:rsidRPr="00220D4E">
        <w:rPr>
          <w:rFonts w:asciiTheme="minorHAnsi" w:hAnsiTheme="minorHAnsi"/>
          <w:noProof/>
        </w:rPr>
        <w:t xml:space="preserve"> hükmü ve anılan Yönetmeliğin 8 inci maddesinde; </w:t>
      </w:r>
      <w:r w:rsidRPr="00220D4E">
        <w:rPr>
          <w:rFonts w:asciiTheme="minorHAnsi" w:hAnsiTheme="minorHAnsi"/>
          <w:b/>
          <w:noProof/>
        </w:rPr>
        <w:t xml:space="preserve">“Yıllık iznini kullanmakta iken hastalık raporu verilen memurun hastalık izin süresinin, yıllık izninin bittiği tarihten önce sona ermesi hâlinde, memur kalan yıllık iznini kullanmaya devam eder. </w:t>
      </w:r>
    </w:p>
    <w:p w:rsidR="00FC233C" w:rsidRPr="00220D4E" w:rsidRDefault="00FC233C" w:rsidP="00220D4E">
      <w:pPr>
        <w:pStyle w:val="Balk7"/>
        <w:tabs>
          <w:tab w:val="left" w:pos="6942"/>
        </w:tabs>
        <w:spacing w:before="120" w:beforeAutospacing="0" w:after="0" w:afterAutospacing="0"/>
        <w:ind w:firstLine="708"/>
        <w:jc w:val="both"/>
        <w:rPr>
          <w:rFonts w:asciiTheme="minorHAnsi" w:hAnsiTheme="minorHAnsi"/>
          <w:b/>
          <w:noProof/>
        </w:rPr>
      </w:pPr>
      <w:r w:rsidRPr="00220D4E">
        <w:rPr>
          <w:rFonts w:asciiTheme="minorHAnsi" w:hAnsiTheme="minorHAnsi"/>
          <w:b/>
          <w:noProof/>
        </w:rPr>
        <w:t>Yıllık iznini kullanmakta iken hastalık raporu verilen memurun hastalık izin süresinin yıllık izninin kalan kısmından daha fazla olması hâlinde, hastalık izninin bitimini müteakiben memurun göreve başlaması zorunludur.</w:t>
      </w:r>
    </w:p>
    <w:p w:rsidR="00FC233C" w:rsidRPr="00220D4E" w:rsidRDefault="00FC233C" w:rsidP="00220D4E">
      <w:pPr>
        <w:pStyle w:val="Balk7"/>
        <w:tabs>
          <w:tab w:val="left" w:pos="6942"/>
        </w:tabs>
        <w:spacing w:before="120" w:beforeAutospacing="0" w:after="0" w:afterAutospacing="0"/>
        <w:ind w:firstLine="708"/>
        <w:jc w:val="both"/>
        <w:rPr>
          <w:rFonts w:asciiTheme="minorHAnsi" w:hAnsiTheme="minorHAnsi"/>
          <w:b/>
          <w:noProof/>
        </w:rPr>
      </w:pPr>
      <w:r w:rsidRPr="00220D4E">
        <w:rPr>
          <w:rFonts w:asciiTheme="minorHAnsi" w:hAnsiTheme="minorHAnsi"/>
          <w:b/>
          <w:noProof/>
        </w:rPr>
        <w:t>Yıllık iznini kullanmakta iken hastalık raporu verilen memurun hastalık izni ile yıllık izninin aynı tarihte bitmesi hâlinde, memur izinlerin bittiği tarihte görevine başlar.</w:t>
      </w:r>
    </w:p>
    <w:p w:rsidR="00FC233C" w:rsidRPr="00220D4E" w:rsidRDefault="00FC233C" w:rsidP="00220D4E">
      <w:pPr>
        <w:pStyle w:val="Balk7"/>
        <w:tabs>
          <w:tab w:val="left" w:pos="6942"/>
        </w:tabs>
        <w:spacing w:before="120" w:beforeAutospacing="0" w:after="0" w:afterAutospacing="0"/>
        <w:ind w:firstLine="708"/>
        <w:jc w:val="both"/>
        <w:rPr>
          <w:rFonts w:asciiTheme="minorHAnsi" w:hAnsiTheme="minorHAnsi"/>
          <w:noProof/>
        </w:rPr>
      </w:pPr>
      <w:r w:rsidRPr="00220D4E">
        <w:rPr>
          <w:rFonts w:asciiTheme="minorHAnsi" w:hAnsiTheme="minorHAnsi"/>
          <w:b/>
          <w:noProof/>
        </w:rPr>
        <w:t>Hastalık izinleri sebebiyle kullanılamayan yıllık izinler 657 sayılı Kanunun 103 üncü maddesine göre kullandırılır.”</w:t>
      </w:r>
      <w:r w:rsidRPr="00220D4E">
        <w:rPr>
          <w:rFonts w:asciiTheme="minorHAnsi" w:hAnsiTheme="minorHAnsi"/>
          <w:noProof/>
        </w:rPr>
        <w:t xml:space="preserve"> hükmü yer almaktadır.</w:t>
      </w:r>
    </w:p>
    <w:p w:rsidR="00FC233C" w:rsidRPr="00220D4E" w:rsidRDefault="00FC233C" w:rsidP="00220D4E">
      <w:pPr>
        <w:pStyle w:val="Balk7"/>
        <w:tabs>
          <w:tab w:val="left" w:pos="6942"/>
        </w:tabs>
        <w:spacing w:before="120" w:beforeAutospacing="0" w:after="0" w:afterAutospacing="0"/>
        <w:ind w:firstLine="708"/>
        <w:jc w:val="both"/>
        <w:rPr>
          <w:rFonts w:asciiTheme="minorHAnsi" w:hAnsiTheme="minorHAnsi"/>
          <w:noProof/>
        </w:rPr>
      </w:pPr>
      <w:r w:rsidRPr="00220D4E">
        <w:rPr>
          <w:rFonts w:asciiTheme="minorHAnsi" w:hAnsiTheme="minorHAnsi"/>
          <w:noProof/>
        </w:rPr>
        <w:t>Sayıştay Genel Kurulunun 15.3.1988 tarih ve 19755 sayılı Resmi Gazete'de yayımlanan E: 1988/1, K: 4620/1 sayılı Karar'ında, 657 sayılı Devlet Memurları Kanununun 108 inci maddesi gereğince aylıksız izin alan memurun aylıksız izin süresi zarfında aylık ve aylığa bağlı ödemelerden yoksun kalmasının, kişinin statüsünün devam etmesine engel teşkil etmeyeceği belirtilmiş olup, bu durumdaki memurların kendisinin, eşinin bakmakla yükümlü olduğu ana, baba ve çocuklarının tedavi giderlerinin kurumunca karşılanması gerektiği ifade edilmiştir.</w:t>
      </w:r>
    </w:p>
    <w:p w:rsidR="00FC233C" w:rsidRPr="00220D4E" w:rsidRDefault="00FC233C" w:rsidP="00220D4E">
      <w:pPr>
        <w:pStyle w:val="Balk7"/>
        <w:tabs>
          <w:tab w:val="left" w:pos="6942"/>
        </w:tabs>
        <w:spacing w:before="120" w:beforeAutospacing="0" w:after="0" w:afterAutospacing="0"/>
        <w:ind w:firstLine="708"/>
        <w:jc w:val="both"/>
        <w:rPr>
          <w:rFonts w:asciiTheme="minorHAnsi" w:hAnsiTheme="minorHAnsi"/>
          <w:noProof/>
        </w:rPr>
      </w:pPr>
      <w:r w:rsidRPr="00220D4E">
        <w:rPr>
          <w:rFonts w:asciiTheme="minorHAnsi" w:hAnsiTheme="minorHAnsi"/>
          <w:noProof/>
        </w:rPr>
        <w:t>657 sayılı Kanunun 108 inci maddesinde verilebileceği haller ve süresi düzenlenen aylıksız iznin, özlük haklarının iznin bitimine kadar ödenmemesini öngören bir izin türü olması nedeniyle, bu izin süresi içinde başlayıp biten hastalık raporlarına dayanılarak hastalık izni verilmesi mümkün olmadığı gibi, hastalık raporlarının aylıksız izin süresi içinde başlaması ve bitiş tarihinden sonraki bir dönemi kapsaması halinde, aylıksız iznin bitiş tarihine kadar olan süre için hastalık izni verilmesi mümkün bulunmamaktadır. Nitekim, Devlet Memurlarına Verilecek Hastalık Raporları ile Hastalık ve Refakat İznine İlişkin Usul ve Esaslar Hakkında Yönetmelikte, yıllık izinlerini kullanırken hastalanan memurların hastalık izinlerine ilişkin düzenlemeye yer verilmişken, aylıksız izin kullananların hastalık izinlerine ilişkin herhangi bir hüküm bulunmamaktadır.</w:t>
      </w:r>
    </w:p>
    <w:p w:rsidR="00FC233C" w:rsidRPr="00220D4E" w:rsidRDefault="00FC233C" w:rsidP="00220D4E">
      <w:pPr>
        <w:pStyle w:val="Balk7"/>
        <w:tabs>
          <w:tab w:val="left" w:pos="6942"/>
        </w:tabs>
        <w:spacing w:before="120" w:beforeAutospacing="0" w:after="0" w:afterAutospacing="0"/>
        <w:ind w:firstLine="708"/>
        <w:jc w:val="both"/>
        <w:rPr>
          <w:rFonts w:asciiTheme="minorHAnsi" w:hAnsiTheme="minorHAnsi"/>
          <w:noProof/>
        </w:rPr>
      </w:pPr>
      <w:r w:rsidRPr="00220D4E">
        <w:rPr>
          <w:rFonts w:asciiTheme="minorHAnsi" w:hAnsiTheme="minorHAnsi"/>
          <w:noProof/>
        </w:rPr>
        <w:t>Yukarıda yer verilen açıklama ve hükümler çerçevesinde; adı geçen personele, usulüne uygun bir şekilde raporunun bulunması halinde yatarak tedavi gördüğü sürelerin aylıksız iznin bitiş tarihinden sonrasını kapsayan kısmı için hastalık izni verilebileceği değerlendirilmekte olup, ilgilinin hastalık izni süresince aylık ve özlük hakları korunacağından maaş ödemesinin ücretsiz iznin bitiş tarihi dikkate alınarak yapılması gerektiği mütalaa edilmektedir.</w:t>
      </w:r>
    </w:p>
    <w:p w:rsidR="00FC233C" w:rsidRPr="00220D4E" w:rsidRDefault="00FC233C" w:rsidP="00220D4E">
      <w:pPr>
        <w:spacing w:before="120" w:after="0" w:line="240" w:lineRule="auto"/>
        <w:ind w:left="113"/>
        <w:rPr>
          <w:rFonts w:asciiTheme="minorHAnsi" w:hAnsiTheme="minorHAnsi"/>
          <w:noProof/>
          <w:sz w:val="24"/>
          <w:szCs w:val="24"/>
        </w:rPr>
      </w:pPr>
    </w:p>
    <w:p w:rsidR="00ED59E0" w:rsidRPr="00220D4E" w:rsidRDefault="00ED59E0" w:rsidP="00220D4E">
      <w:pPr>
        <w:pBdr>
          <w:bottom w:val="single" w:sz="6" w:space="1" w:color="auto"/>
        </w:pBdr>
        <w:spacing w:before="120" w:after="0" w:line="240" w:lineRule="auto"/>
        <w:rPr>
          <w:rFonts w:asciiTheme="minorHAnsi" w:hAnsiTheme="minorHAnsi"/>
          <w:noProof/>
          <w:sz w:val="24"/>
          <w:szCs w:val="24"/>
        </w:rPr>
      </w:pPr>
    </w:p>
    <w:p w:rsidR="004404C5" w:rsidRPr="00220D4E" w:rsidRDefault="004404C5" w:rsidP="00220D4E">
      <w:pPr>
        <w:spacing w:before="120" w:after="0" w:line="240" w:lineRule="auto"/>
        <w:rPr>
          <w:rFonts w:asciiTheme="minorHAnsi" w:hAnsiTheme="minorHAnsi"/>
          <w:noProof/>
          <w:sz w:val="24"/>
          <w:szCs w:val="24"/>
        </w:rPr>
      </w:pPr>
    </w:p>
    <w:p w:rsidR="00ED59E0" w:rsidRPr="00220D4E" w:rsidRDefault="00ED59E0" w:rsidP="00220D4E">
      <w:pPr>
        <w:spacing w:before="120" w:after="0" w:line="240" w:lineRule="auto"/>
        <w:rPr>
          <w:rFonts w:asciiTheme="minorHAnsi" w:hAnsiTheme="minorHAnsi"/>
          <w:noProof/>
          <w:sz w:val="24"/>
          <w:szCs w:val="24"/>
        </w:rPr>
      </w:pPr>
      <w:r w:rsidRPr="00220D4E">
        <w:rPr>
          <w:rFonts w:asciiTheme="minorHAnsi" w:hAnsiTheme="minorHAnsi"/>
          <w:noProof/>
          <w:sz w:val="24"/>
          <w:szCs w:val="24"/>
        </w:rPr>
        <w:t>21</w:t>
      </w:r>
    </w:p>
    <w:p w:rsidR="00FC233C" w:rsidRPr="00220D4E" w:rsidRDefault="00FC233C" w:rsidP="00220D4E">
      <w:pPr>
        <w:spacing w:before="120" w:after="0" w:line="240" w:lineRule="auto"/>
        <w:ind w:left="55"/>
        <w:rPr>
          <w:rFonts w:asciiTheme="minorHAnsi" w:hAnsiTheme="minorHAnsi"/>
          <w:b/>
          <w:noProof/>
          <w:sz w:val="24"/>
          <w:szCs w:val="24"/>
        </w:rPr>
      </w:pPr>
      <w:r w:rsidRPr="00220D4E">
        <w:rPr>
          <w:rFonts w:asciiTheme="minorHAnsi" w:hAnsiTheme="minorHAnsi"/>
          <w:b/>
          <w:noProof/>
          <w:sz w:val="24"/>
          <w:szCs w:val="24"/>
        </w:rPr>
        <w:t>ÖZET: Devlet memurunun hastalanması sebebiyle sağlık kurum ve kuruluşlarına müracaat etmesi sırasında izinli sayılması gerektiği ile Devlet memurunun bakmakla yükümlü olduğu eşi, çocukları, anne ve babasının hastalanması sebebiyle sağlık kurum ve kuruluşlarına müracaat ederek söz konusu kurum ve kuruluşlarca bahsi geçen kişilerin muayene edilmesi sırasında bu kişilere refakat eden memura nasıl bir işlem yapılacağı hususunda.( 11/02/2013-1117)</w:t>
      </w:r>
    </w:p>
    <w:p w:rsidR="00FC233C" w:rsidRPr="00220D4E" w:rsidRDefault="00FC233C" w:rsidP="00220D4E">
      <w:pPr>
        <w:spacing w:before="120" w:after="0" w:line="240" w:lineRule="auto"/>
        <w:ind w:firstLine="708"/>
        <w:jc w:val="both"/>
        <w:rPr>
          <w:rFonts w:asciiTheme="minorHAnsi" w:hAnsiTheme="minorHAnsi"/>
          <w:noProof/>
          <w:sz w:val="24"/>
          <w:szCs w:val="24"/>
        </w:rPr>
      </w:pPr>
      <w:r w:rsidRPr="00220D4E">
        <w:rPr>
          <w:rFonts w:asciiTheme="minorHAnsi" w:hAnsiTheme="minorHAnsi"/>
          <w:noProof/>
          <w:sz w:val="24"/>
          <w:szCs w:val="24"/>
        </w:rPr>
        <w:t>1- Devlet memurunun hastalanması sebebiyle sağlık kurum ve kuruluşlarına müracaat ederek söz konusu kurum ve kuruluşlarca muayene edilmesi sırasında ya da muayene sonrası tetkik ve tahlillerde geçirdiği sürelerde memur hakkında nasıl bir işlem yapılması gerektiği hususunda Başkanlığımız görüşünün talep edildiği ilgi yazı incelenmiştir.</w:t>
      </w:r>
    </w:p>
    <w:p w:rsidR="00FC233C" w:rsidRPr="00220D4E" w:rsidRDefault="00FC233C" w:rsidP="00220D4E">
      <w:pPr>
        <w:pStyle w:val="2-ortabaslk"/>
        <w:spacing w:before="120"/>
        <w:ind w:firstLine="708"/>
        <w:jc w:val="both"/>
        <w:rPr>
          <w:rFonts w:asciiTheme="minorHAnsi" w:hAnsiTheme="minorHAnsi"/>
          <w:noProof/>
          <w:sz w:val="24"/>
          <w:szCs w:val="24"/>
        </w:rPr>
      </w:pPr>
      <w:r w:rsidRPr="00220D4E">
        <w:rPr>
          <w:rFonts w:asciiTheme="minorHAnsi" w:hAnsiTheme="minorHAnsi"/>
          <w:b w:val="0"/>
          <w:bCs w:val="0"/>
          <w:noProof/>
          <w:sz w:val="24"/>
          <w:szCs w:val="24"/>
        </w:rPr>
        <w:t>Bilindiği üzere, 31 Aralık 2009  tarihli ve  27449  sayılı Resmi Gazetede yayımlanan Kamu Personelinin Sağlık Hizmetlerinin Sosyal Güvenlik Kurumuna Devrine İlişkin Tebliğin 2 nci maddesinde “Kamu personeli ve bakmakla yükümlü bulundukları aile fertleri, devir tarihinden itibaren, kurum tabiplikleri dahil birinci, ikinci ve üçüncü basamak sağlık kurum ve kuruluşlarına, sevkli olarak veya doğrudan, T.C. kimlik numarası ve kimlik tespiti için gerekli bir belge (nüfus cüzdanı, sürücü belgesi, evlenme cüzdanı, pasaport) ile birlikte, sağlık karnesi olmaksızın müracaat edebileceklerdir. Kamu personeli için ayrıca, hasta yollama kâğıdı (hasta sevk kâğıdı) düzenlenmeyecektir.</w:t>
      </w:r>
      <w:r w:rsidRPr="00220D4E">
        <w:rPr>
          <w:rFonts w:asciiTheme="minorHAnsi" w:hAnsiTheme="minorHAnsi"/>
          <w:noProof/>
          <w:sz w:val="24"/>
          <w:szCs w:val="24"/>
        </w:rPr>
        <w:t xml:space="preserve"> </w:t>
      </w:r>
    </w:p>
    <w:p w:rsidR="00FC233C" w:rsidRPr="00220D4E" w:rsidRDefault="00FC233C" w:rsidP="00220D4E">
      <w:pPr>
        <w:pStyle w:val="2-ortabaslk"/>
        <w:spacing w:before="120"/>
        <w:ind w:firstLine="708"/>
        <w:jc w:val="both"/>
        <w:rPr>
          <w:rFonts w:asciiTheme="minorHAnsi" w:hAnsiTheme="minorHAnsi"/>
          <w:b w:val="0"/>
          <w:bCs w:val="0"/>
          <w:noProof/>
          <w:sz w:val="24"/>
          <w:szCs w:val="24"/>
        </w:rPr>
      </w:pPr>
      <w:r w:rsidRPr="00220D4E">
        <w:rPr>
          <w:rFonts w:asciiTheme="minorHAnsi" w:hAnsiTheme="minorHAnsi"/>
          <w:b w:val="0"/>
          <w:bCs w:val="0"/>
          <w:noProof/>
          <w:sz w:val="24"/>
          <w:szCs w:val="24"/>
        </w:rPr>
        <w:t>Sosyal Güvenlik Kurumu ile sözleşmesi bulunan sağlık hizmet sunucuları, devir tarihinden itibaren müracaat eden kişinin sağlık yardımlarından yararlanma haklarının olup olmadığının tespiti için, SUT’ta belirtilen istisnalar hariç olmak üzere, Sosyal Güvenlik Kurumu bilgi işlem sistemi (MEDULA, MEDULA-optik, eczane provizyon sistemi) üzerinden, T.C. kimlik numarası ile hasta takip numarası/provizyon alacaklardır.” hükmü yer almaktadır.</w:t>
      </w:r>
    </w:p>
    <w:p w:rsidR="00FC233C" w:rsidRPr="00220D4E" w:rsidRDefault="00FC233C" w:rsidP="00220D4E">
      <w:pPr>
        <w:spacing w:before="120" w:after="0" w:line="240" w:lineRule="auto"/>
        <w:ind w:firstLine="708"/>
        <w:jc w:val="both"/>
        <w:rPr>
          <w:rFonts w:asciiTheme="minorHAnsi" w:hAnsiTheme="minorHAnsi"/>
          <w:noProof/>
          <w:sz w:val="24"/>
          <w:szCs w:val="24"/>
        </w:rPr>
      </w:pPr>
      <w:r w:rsidRPr="00220D4E">
        <w:rPr>
          <w:rFonts w:asciiTheme="minorHAnsi" w:hAnsiTheme="minorHAnsi"/>
          <w:noProof/>
          <w:sz w:val="24"/>
          <w:szCs w:val="24"/>
        </w:rPr>
        <w:t>Yukarıda yer verilen hüküm çerçevesinde,</w:t>
      </w:r>
    </w:p>
    <w:p w:rsidR="00FC233C" w:rsidRPr="00220D4E" w:rsidRDefault="00FC233C" w:rsidP="00220D4E">
      <w:pPr>
        <w:spacing w:before="120" w:after="0" w:line="240" w:lineRule="auto"/>
        <w:ind w:firstLine="708"/>
        <w:jc w:val="both"/>
        <w:rPr>
          <w:rFonts w:asciiTheme="minorHAnsi" w:hAnsiTheme="minorHAnsi"/>
          <w:noProof/>
          <w:sz w:val="24"/>
          <w:szCs w:val="24"/>
        </w:rPr>
      </w:pPr>
      <w:r w:rsidRPr="00220D4E">
        <w:rPr>
          <w:rFonts w:asciiTheme="minorHAnsi" w:hAnsiTheme="minorHAnsi"/>
          <w:noProof/>
          <w:sz w:val="24"/>
          <w:szCs w:val="24"/>
        </w:rPr>
        <w:t>- Devlet memurunun hastalanması sebebiyle sağlık kurum ve kuruluşlarına müracaat ederek söz konusu kurum ve kuruluşlarca muayene edilmesi sırasında ya da muayene sonrası tetkik ve tahlillerde geçirdiği sürelerde memurun izinli sayılması gerektiği, ancak bu iznin suistimal edildiği yönünde kanaate varılması halinde kamu kurum ve kuruluşlarınca ilgililerden sağlık kurum ve kuruluşlarında muayene edildiğine veya muayene sonrası tetkik ve tahlil yaptırdığına dair belge istenebileceği,</w:t>
      </w:r>
    </w:p>
    <w:p w:rsidR="00FC233C" w:rsidRPr="00220D4E" w:rsidRDefault="00FC233C" w:rsidP="00220D4E">
      <w:pPr>
        <w:spacing w:before="120" w:after="0" w:line="240" w:lineRule="auto"/>
        <w:ind w:firstLine="708"/>
        <w:jc w:val="both"/>
        <w:rPr>
          <w:rFonts w:asciiTheme="minorHAnsi" w:hAnsiTheme="minorHAnsi"/>
          <w:noProof/>
          <w:sz w:val="24"/>
          <w:szCs w:val="24"/>
        </w:rPr>
      </w:pPr>
      <w:r w:rsidRPr="00220D4E">
        <w:rPr>
          <w:rFonts w:asciiTheme="minorHAnsi" w:hAnsiTheme="minorHAnsi"/>
          <w:noProof/>
          <w:sz w:val="24"/>
          <w:szCs w:val="24"/>
        </w:rPr>
        <w:t xml:space="preserve">mütalaa edilmektedir. </w:t>
      </w:r>
    </w:p>
    <w:p w:rsidR="00FC233C" w:rsidRPr="00220D4E" w:rsidRDefault="00FC233C" w:rsidP="00220D4E">
      <w:pPr>
        <w:spacing w:before="120" w:after="0" w:line="240" w:lineRule="auto"/>
        <w:ind w:firstLine="708"/>
        <w:jc w:val="both"/>
        <w:rPr>
          <w:rFonts w:asciiTheme="minorHAnsi" w:hAnsiTheme="minorHAnsi"/>
          <w:noProof/>
          <w:sz w:val="24"/>
          <w:szCs w:val="24"/>
        </w:rPr>
      </w:pPr>
      <w:r w:rsidRPr="00220D4E">
        <w:rPr>
          <w:rFonts w:asciiTheme="minorHAnsi" w:hAnsiTheme="minorHAnsi"/>
          <w:noProof/>
          <w:sz w:val="24"/>
          <w:szCs w:val="24"/>
        </w:rPr>
        <w:t>2- Devlet memurunun bakmakla yükümlü olduğu eşi, çocukları, anne ve babasının hastalanması sebebiyle sağlık kurum ve kuruluşlarına müracaat ederek söz konusu kurum ve kuruluşlarca bahsi geçen kişilerin muayene edilmesi ya da muayene sonrası tetkik ve tahlillerde geçirdiği sürelerde Devlet memurunun bahsi geçen kişilere refakat etmesi halinde memur hakkında nasıl bir işlem yapılması gerektiği hususunda Başkanlığımız görüşünün talep edildiği ilgi yazı incelenmiştir.</w:t>
      </w:r>
    </w:p>
    <w:p w:rsidR="00FC233C" w:rsidRPr="00220D4E" w:rsidRDefault="00FC233C" w:rsidP="00220D4E">
      <w:pPr>
        <w:spacing w:before="120" w:after="0" w:line="240" w:lineRule="auto"/>
        <w:ind w:firstLine="708"/>
        <w:jc w:val="both"/>
        <w:rPr>
          <w:rFonts w:asciiTheme="minorHAnsi" w:hAnsiTheme="minorHAnsi"/>
          <w:noProof/>
          <w:sz w:val="24"/>
          <w:szCs w:val="24"/>
        </w:rPr>
      </w:pPr>
      <w:r w:rsidRPr="00220D4E">
        <w:rPr>
          <w:rFonts w:asciiTheme="minorHAnsi" w:hAnsiTheme="minorHAnsi"/>
          <w:noProof/>
          <w:sz w:val="24"/>
          <w:szCs w:val="24"/>
        </w:rPr>
        <w:t>Bilindiği üzere, 657 sayılı Devlet Memurları Kanununun 105 inci maddesinin son fıkrasında; “Ayrıca, memurun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üç aya kadar izin verilir. Gerektiğinde bu süre bir katına kadar uzatılır.” hükmü, 29/10/2011 tarihli ve 28099 sayılı Resmi Gazete’de yayımlanan Devlet Memurlarına Verilecek Hastalık Raporları ile Hastalık ve Refakat İznine İlişkin Usul ve Esaslar Hakkında Yönetmelik’in “Refakat iznine ilişkin esaslar” başlıklı 10 uncu maddesinde ise, “</w:t>
      </w:r>
      <w:r w:rsidRPr="00220D4E">
        <w:rPr>
          <w:rStyle w:val="fontstyle14"/>
          <w:rFonts w:asciiTheme="minorHAnsi" w:hAnsiTheme="minorHAnsi"/>
          <w:noProof/>
          <w:sz w:val="24"/>
          <w:szCs w:val="24"/>
        </w:rPr>
        <w:t>1) Memurlara 657 sayılı Kanunun 105 inci maddesinin son fıkrası uyarınca izin verilebilmesi için memurun;</w:t>
      </w:r>
    </w:p>
    <w:p w:rsidR="00FC233C" w:rsidRPr="00220D4E" w:rsidRDefault="00FC233C" w:rsidP="00220D4E">
      <w:pPr>
        <w:pStyle w:val="style6"/>
        <w:spacing w:before="120" w:beforeAutospacing="0" w:after="0" w:afterAutospacing="0"/>
        <w:ind w:firstLine="708"/>
        <w:jc w:val="both"/>
        <w:rPr>
          <w:rFonts w:asciiTheme="minorHAnsi" w:hAnsiTheme="minorHAnsi"/>
          <w:noProof/>
        </w:rPr>
      </w:pPr>
      <w:r w:rsidRPr="00220D4E">
        <w:rPr>
          <w:rStyle w:val="fontstyle14"/>
          <w:rFonts w:asciiTheme="minorHAnsi" w:hAnsiTheme="minorHAnsi"/>
          <w:noProof/>
        </w:rPr>
        <w:t>a) Bakmakla yükümlü olduğu ana, baba, eş ve çocuklarından birinin,</w:t>
      </w:r>
    </w:p>
    <w:p w:rsidR="00FC233C" w:rsidRPr="00220D4E" w:rsidRDefault="00FC233C" w:rsidP="00220D4E">
      <w:pPr>
        <w:pStyle w:val="style6"/>
        <w:spacing w:before="120" w:beforeAutospacing="0" w:after="0" w:afterAutospacing="0"/>
        <w:ind w:firstLine="708"/>
        <w:jc w:val="both"/>
        <w:rPr>
          <w:rFonts w:asciiTheme="minorHAnsi" w:hAnsiTheme="minorHAnsi"/>
          <w:noProof/>
        </w:rPr>
      </w:pPr>
      <w:r w:rsidRPr="00220D4E">
        <w:rPr>
          <w:rStyle w:val="fontstyle14"/>
          <w:rFonts w:asciiTheme="minorHAnsi" w:hAnsiTheme="minorHAnsi"/>
          <w:noProof/>
        </w:rPr>
        <w:t>b) Bakmakla yükümlü olmamakla birlikte refakat edilmediği takdirde hayatı tehlikeye girecek ana, baba, eş ve çocuklarıyla kardeşlerinden birinin,</w:t>
      </w:r>
    </w:p>
    <w:p w:rsidR="00FC233C" w:rsidRPr="00220D4E" w:rsidRDefault="00FC233C" w:rsidP="00220D4E">
      <w:pPr>
        <w:pStyle w:val="style40"/>
        <w:spacing w:before="120" w:beforeAutospacing="0" w:after="0" w:afterAutospacing="0"/>
        <w:ind w:firstLine="567"/>
        <w:jc w:val="both"/>
        <w:rPr>
          <w:rFonts w:asciiTheme="minorHAnsi" w:hAnsiTheme="minorHAnsi"/>
          <w:noProof/>
        </w:rPr>
      </w:pPr>
      <w:r w:rsidRPr="00220D4E">
        <w:rPr>
          <w:rStyle w:val="fontstyle14"/>
          <w:rFonts w:asciiTheme="minorHAnsi" w:hAnsiTheme="minorHAnsi"/>
          <w:noProof/>
        </w:rPr>
        <w:t>ağır bir kaza geçirdiğinin veya tedavisi uzun süren bir hastalığı bulunduğunun sağlık kurulu raporuyla belgelendirilmesi zorunludur.</w:t>
      </w:r>
    </w:p>
    <w:p w:rsidR="00FC233C" w:rsidRPr="00220D4E" w:rsidRDefault="00FC233C" w:rsidP="00220D4E">
      <w:pPr>
        <w:pStyle w:val="style6"/>
        <w:spacing w:before="120" w:beforeAutospacing="0" w:after="0" w:afterAutospacing="0"/>
        <w:ind w:firstLine="708"/>
        <w:jc w:val="both"/>
        <w:rPr>
          <w:rFonts w:asciiTheme="minorHAnsi" w:hAnsiTheme="minorHAnsi"/>
          <w:noProof/>
        </w:rPr>
      </w:pPr>
      <w:r w:rsidRPr="00220D4E">
        <w:rPr>
          <w:rStyle w:val="fontstyle14"/>
          <w:rFonts w:asciiTheme="minorHAnsi" w:hAnsiTheme="minorHAnsi"/>
          <w:noProof/>
        </w:rPr>
        <w:t>(2) Birinci fıkra çerçevesinde düzenlenecek ve refakat sebebiyle izin verilmesine esas teşkil edecek sağlık kurulu raporunda; refakati gerektiren tıbbî sebepler, refakat edilmediği takdirde hayatî tehlike bulunup bulunmadığı, sürekli ve yakın bakım gerekip gerekmediği, üç ayı geçmeyecek şekilde refakat süresi ve varsa refakatçinin sahip olması gereken özel nitelikler yer alır. Gerekli görülmesi hâlinde üç aylık süre aynı koşullarda bir katına kadar uzatılır.</w:t>
      </w:r>
    </w:p>
    <w:p w:rsidR="00FC233C" w:rsidRPr="00220D4E" w:rsidRDefault="00FC233C" w:rsidP="00220D4E">
      <w:pPr>
        <w:pStyle w:val="style6"/>
        <w:spacing w:before="120" w:beforeAutospacing="0" w:after="0" w:afterAutospacing="0"/>
        <w:ind w:firstLine="708"/>
        <w:jc w:val="both"/>
        <w:rPr>
          <w:rFonts w:asciiTheme="minorHAnsi" w:hAnsiTheme="minorHAnsi"/>
          <w:noProof/>
        </w:rPr>
      </w:pPr>
      <w:r w:rsidRPr="00220D4E">
        <w:rPr>
          <w:rStyle w:val="fontstyle14"/>
          <w:rFonts w:asciiTheme="minorHAnsi" w:hAnsiTheme="minorHAnsi"/>
          <w:noProof/>
        </w:rPr>
        <w:t>(3)  Aynı kişiyle ilgili olarak aynı dönemde birden fazla memur refakat izni kullanamaz.</w:t>
      </w:r>
    </w:p>
    <w:p w:rsidR="00FC233C" w:rsidRPr="00220D4E" w:rsidRDefault="00FC233C" w:rsidP="00220D4E">
      <w:pPr>
        <w:pStyle w:val="style6"/>
        <w:spacing w:before="120" w:beforeAutospacing="0" w:after="0" w:afterAutospacing="0"/>
        <w:ind w:firstLine="708"/>
        <w:jc w:val="both"/>
        <w:rPr>
          <w:rFonts w:asciiTheme="minorHAnsi" w:hAnsiTheme="minorHAnsi"/>
          <w:noProof/>
        </w:rPr>
      </w:pPr>
      <w:r w:rsidRPr="00220D4E">
        <w:rPr>
          <w:rStyle w:val="fontstyle14"/>
          <w:rFonts w:asciiTheme="minorHAnsi" w:hAnsiTheme="minorHAnsi"/>
          <w:noProof/>
        </w:rPr>
        <w:t>(4) Aynı kişi ve aynı vakaya dayalı olarak verilecek refakat izninin toplam süresi altı ayı geçemez.</w:t>
      </w:r>
    </w:p>
    <w:p w:rsidR="00FC233C" w:rsidRPr="00220D4E" w:rsidRDefault="00FC233C" w:rsidP="00220D4E">
      <w:pPr>
        <w:pStyle w:val="style6"/>
        <w:spacing w:before="120" w:beforeAutospacing="0" w:after="0" w:afterAutospacing="0"/>
        <w:ind w:firstLine="708"/>
        <w:jc w:val="both"/>
        <w:rPr>
          <w:rFonts w:asciiTheme="minorHAnsi" w:hAnsiTheme="minorHAnsi"/>
          <w:noProof/>
        </w:rPr>
      </w:pPr>
      <w:r w:rsidRPr="00220D4E">
        <w:rPr>
          <w:rStyle w:val="fontstyle14"/>
          <w:rFonts w:asciiTheme="minorHAnsi" w:hAnsiTheme="minorHAnsi"/>
          <w:noProof/>
        </w:rPr>
        <w:t>(5) İzin süresi içinde refakati gerektiren durumun ortadan kalkması hâlinde memur iznin bitmesini beklemeksizin göreve başlar. Bu durumda veya izin süresinin bitiminde, göreve başlamayan memurlar izinsiz ve özürsüz olarak görevlerini terk etmiş sayılarak haklarında 657 sayılı Kanun ve özel kanunların ilgili hükümlerine göre işlem yapılır.</w:t>
      </w:r>
    </w:p>
    <w:p w:rsidR="00FC233C" w:rsidRPr="00220D4E" w:rsidRDefault="00FC233C" w:rsidP="00220D4E">
      <w:pPr>
        <w:pStyle w:val="style6"/>
        <w:spacing w:before="120" w:beforeAutospacing="0" w:after="0" w:afterAutospacing="0"/>
        <w:ind w:firstLine="708"/>
        <w:jc w:val="both"/>
        <w:rPr>
          <w:rFonts w:asciiTheme="minorHAnsi" w:hAnsiTheme="minorHAnsi"/>
          <w:noProof/>
        </w:rPr>
      </w:pPr>
      <w:r w:rsidRPr="00220D4E">
        <w:rPr>
          <w:rStyle w:val="fontstyle14"/>
          <w:rFonts w:asciiTheme="minorHAnsi" w:hAnsiTheme="minorHAnsi"/>
          <w:noProof/>
        </w:rPr>
        <w:t xml:space="preserve">(6) Refakat izni kullanılırken memurun aylık ve özlük haklan korunur.” hükmü yer almakta olup, söz konusu hükümlerde Devlet memuruna </w:t>
      </w:r>
      <w:r w:rsidRPr="00220D4E">
        <w:rPr>
          <w:rFonts w:asciiTheme="minorHAnsi" w:hAnsiTheme="minorHAnsi"/>
          <w:noProof/>
        </w:rPr>
        <w:t xml:space="preserve">refakat izninin hangi hallerde, kimler için verileceği ve süresi ile ilgili düzenlemelere yer verilmiştir. </w:t>
      </w:r>
    </w:p>
    <w:p w:rsidR="00FC233C" w:rsidRPr="00220D4E" w:rsidRDefault="00FC233C" w:rsidP="00220D4E">
      <w:pPr>
        <w:spacing w:before="120" w:after="0" w:line="240" w:lineRule="auto"/>
        <w:ind w:firstLine="708"/>
        <w:jc w:val="both"/>
        <w:rPr>
          <w:rFonts w:asciiTheme="minorHAnsi" w:hAnsiTheme="minorHAnsi"/>
          <w:noProof/>
          <w:sz w:val="24"/>
          <w:szCs w:val="24"/>
        </w:rPr>
      </w:pPr>
      <w:r w:rsidRPr="00220D4E">
        <w:rPr>
          <w:rFonts w:asciiTheme="minorHAnsi" w:hAnsiTheme="minorHAnsi"/>
          <w:noProof/>
          <w:sz w:val="24"/>
          <w:szCs w:val="24"/>
        </w:rPr>
        <w:t xml:space="preserve">Ayrıca, 657 sayılı Devlet Memurları Kanununun değişik 102 nci maddesi, memurların hizmet yılları itibariyle yıllık izinlerini nasıl ve ne şekilde kullanacakları; değişik 104 üncü maddesi, doğum, evlenme ve ölüm gibi hallerde ve bu hallerden başka mazerete dayalı verilecek mazeret izinlerinin süresi ve esasları; 105 inci maddesi, memurların hastalanmaları halinde verilecek hastalık izinleri; değişik 108 inci maddesi ise, memurların bakmakla yükümlü olduğu veya memur refakat etmediği takdirde hayatı tehlikeye girecek ana, baba, eş ve çocukları ile kardeşlerinden birinin ağır bir kaza geçirmesi veya önemli bir hastalığa tutulmuş olası hallerinde, bu hallerini raporla belgelendirmeleri şartıyla verilecek aylıksız izinlerle, bazı durumların gerçekleşmesi halinde verilecek aylıksız izinlerin süre ve esasları hükme bağlamıştır. </w:t>
      </w:r>
    </w:p>
    <w:p w:rsidR="00FC233C" w:rsidRPr="00220D4E" w:rsidRDefault="00FC233C" w:rsidP="00220D4E">
      <w:pPr>
        <w:spacing w:before="120" w:after="0" w:line="240" w:lineRule="auto"/>
        <w:ind w:firstLine="708"/>
        <w:jc w:val="both"/>
        <w:rPr>
          <w:rFonts w:asciiTheme="minorHAnsi" w:hAnsiTheme="minorHAnsi"/>
          <w:noProof/>
          <w:sz w:val="24"/>
          <w:szCs w:val="24"/>
        </w:rPr>
      </w:pPr>
      <w:r w:rsidRPr="00220D4E">
        <w:rPr>
          <w:rFonts w:asciiTheme="minorHAnsi" w:hAnsiTheme="minorHAnsi"/>
          <w:noProof/>
          <w:sz w:val="24"/>
          <w:szCs w:val="24"/>
        </w:rPr>
        <w:t xml:space="preserve">Görüldüğü üzere, 657 sayılı Devlet Memurları Kanununda bakmakla yükümlü olduğu eşi, çocukları, anne ve babasının hastalıkları sebebiyle sağlık kurum ve kuruluşlarına müracaat ederek söz konusu kurum ve kuruluşlarca muayene edilmesi sırasında ya da muayene sonrası tetkik ve tahlillerde geçirdiği sürelerde bahsi geçen kişilere refakat eden Devlet memuruna ne şekilde izin verileceğine ilişkin herhangi bir hüküm bulunmamaktadır. </w:t>
      </w:r>
    </w:p>
    <w:p w:rsidR="00FC233C" w:rsidRPr="00220D4E" w:rsidRDefault="00FC233C" w:rsidP="00220D4E">
      <w:pPr>
        <w:spacing w:before="120" w:after="0" w:line="240" w:lineRule="auto"/>
        <w:ind w:firstLine="708"/>
        <w:jc w:val="both"/>
        <w:rPr>
          <w:rFonts w:asciiTheme="minorHAnsi" w:hAnsiTheme="minorHAnsi"/>
          <w:noProof/>
          <w:sz w:val="24"/>
          <w:szCs w:val="24"/>
        </w:rPr>
      </w:pPr>
      <w:r w:rsidRPr="00220D4E">
        <w:rPr>
          <w:rFonts w:asciiTheme="minorHAnsi" w:hAnsiTheme="minorHAnsi"/>
          <w:noProof/>
          <w:sz w:val="24"/>
          <w:szCs w:val="24"/>
        </w:rPr>
        <w:t>Yukarıda yer verilen hüküm ve açıklamalar çerçevesinde,</w:t>
      </w:r>
    </w:p>
    <w:p w:rsidR="00FC233C" w:rsidRPr="00220D4E" w:rsidRDefault="00FC233C" w:rsidP="00220D4E">
      <w:pPr>
        <w:spacing w:before="120" w:after="0" w:line="240" w:lineRule="auto"/>
        <w:ind w:firstLine="708"/>
        <w:jc w:val="both"/>
        <w:rPr>
          <w:rFonts w:asciiTheme="minorHAnsi" w:hAnsiTheme="minorHAnsi"/>
          <w:noProof/>
          <w:sz w:val="24"/>
          <w:szCs w:val="24"/>
        </w:rPr>
      </w:pPr>
      <w:r w:rsidRPr="00220D4E">
        <w:rPr>
          <w:rFonts w:asciiTheme="minorHAnsi" w:hAnsiTheme="minorHAnsi"/>
          <w:noProof/>
          <w:sz w:val="24"/>
          <w:szCs w:val="24"/>
        </w:rPr>
        <w:t xml:space="preserve">- Bakmakla yükümlü olduğu kişiler ile bakmakla yükümlü olmadığı eşi, çocukları, anne ve babasının hastalanması sebebiyle sağlık kurum ve kuruluşlarına müracaat ederek söz konusu kurum ve kuruluşlarca muayene edilmesi sırasında ya da muayene sonrası tetkik ve tahlillerde geçirdiği sürelerde bahsi geçen kişilere refakat eden Devlet memuruna izin verilmesi hususunda gerekli kolaylığın sağlanması gerektiği ve bu iznin suistimal edilmesinin önüne geçilmesi amacıyla kamu kurum ve kuruluşlarca bahsi geçen duruma ilişkin belge istenebileceği, </w:t>
      </w:r>
    </w:p>
    <w:p w:rsidR="00FC233C" w:rsidRPr="00220D4E" w:rsidRDefault="00FC233C" w:rsidP="00220D4E">
      <w:pPr>
        <w:spacing w:before="120" w:after="0" w:line="240" w:lineRule="auto"/>
        <w:ind w:firstLine="708"/>
        <w:jc w:val="both"/>
        <w:rPr>
          <w:rFonts w:asciiTheme="minorHAnsi" w:hAnsiTheme="minorHAnsi"/>
          <w:noProof/>
          <w:sz w:val="24"/>
          <w:szCs w:val="24"/>
        </w:rPr>
      </w:pPr>
      <w:r w:rsidRPr="00220D4E">
        <w:rPr>
          <w:rFonts w:asciiTheme="minorHAnsi" w:hAnsiTheme="minorHAnsi"/>
          <w:noProof/>
          <w:sz w:val="24"/>
          <w:szCs w:val="24"/>
        </w:rPr>
        <w:t>  - Bakmakla yükümlü olduğu kişiler ile bakmakla yükümlü olmadığı eşi, çocukları, anne ve babasının hastalanması sebebiyle sağlık kurum ve kuruluşlarına müracaat ederek söz konusu kurum ve kuruluşlarca muayene edilmesi sırasında ya da muayene sonrası tetkik ve tahlillerde geçirdiği sürelerde söz konusu kişilere refakat etmesi amacıyla Devlet memuruna verilen iznin bahsi geçen personelin yıllık izninden veya mazeret izninden düşülmemesi gerektiği,</w:t>
      </w:r>
    </w:p>
    <w:p w:rsidR="00ED59E0" w:rsidRPr="00220D4E" w:rsidRDefault="00FC233C" w:rsidP="00220D4E">
      <w:pPr>
        <w:spacing w:before="120" w:after="0" w:line="240" w:lineRule="auto"/>
        <w:ind w:left="55" w:firstLine="708"/>
        <w:rPr>
          <w:rFonts w:asciiTheme="minorHAnsi" w:hAnsiTheme="minorHAnsi"/>
          <w:noProof/>
          <w:sz w:val="24"/>
          <w:szCs w:val="24"/>
        </w:rPr>
      </w:pPr>
      <w:r w:rsidRPr="00220D4E">
        <w:rPr>
          <w:rFonts w:asciiTheme="minorHAnsi" w:hAnsiTheme="minorHAnsi"/>
          <w:noProof/>
          <w:sz w:val="24"/>
          <w:szCs w:val="24"/>
        </w:rPr>
        <w:t xml:space="preserve"> mütalaa edilmektedir. </w:t>
      </w:r>
    </w:p>
    <w:sectPr w:rsidR="00ED59E0" w:rsidRPr="00220D4E" w:rsidSect="00ED59E0">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NewRoman">
    <w:panose1 w:val="00000000000000000000"/>
    <w:charset w:val="A2"/>
    <w:family w:val="auto"/>
    <w:notTrueType/>
    <w:pitch w:val="default"/>
    <w:sig w:usb0="00000005" w:usb1="00000000" w:usb2="00000000" w:usb3="00000000" w:csb0="0000001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0BA"/>
    <w:multiLevelType w:val="singleLevel"/>
    <w:tmpl w:val="705CDA62"/>
    <w:lvl w:ilvl="0">
      <w:start w:val="7"/>
      <w:numFmt w:val="decimal"/>
      <w:lvlText w:val="(%1)"/>
      <w:legacy w:legacy="1" w:legacySpace="0" w:legacyIndent="267"/>
      <w:lvlJc w:val="left"/>
      <w:pPr>
        <w:ind w:left="0" w:firstLine="0"/>
      </w:pPr>
      <w:rPr>
        <w:rFonts w:ascii="Times New Roman" w:hAnsi="Times New Roman" w:cs="Times New Roman" w:hint="default"/>
      </w:rPr>
    </w:lvl>
  </w:abstractNum>
  <w:abstractNum w:abstractNumId="1" w15:restartNumberingAfterBreak="0">
    <w:nsid w:val="3A771D55"/>
    <w:multiLevelType w:val="singleLevel"/>
    <w:tmpl w:val="D92AC548"/>
    <w:lvl w:ilvl="0">
      <w:start w:val="2"/>
      <w:numFmt w:val="decimal"/>
      <w:lvlText w:val="(%1)"/>
      <w:legacy w:legacy="1" w:legacySpace="0" w:legacyIndent="245"/>
      <w:lvlJc w:val="left"/>
      <w:pPr>
        <w:ind w:left="0" w:firstLine="0"/>
      </w:pPr>
      <w:rPr>
        <w:rFonts w:ascii="Times New Roman" w:hAnsi="Times New Roman" w:cs="Times New Roman" w:hint="default"/>
      </w:rPr>
    </w:lvl>
  </w:abstractNum>
  <w:num w:numId="1">
    <w:abstractNumId w:val="1"/>
    <w:lvlOverride w:ilvl="0">
      <w:startOverride w:val="2"/>
    </w:lvlOverride>
  </w:num>
  <w:num w:numId="2">
    <w:abstractNumId w:val="1"/>
    <w:lvlOverride w:ilvl="0">
      <w:lvl w:ilvl="0">
        <w:start w:val="2"/>
        <w:numFmt w:val="decimal"/>
        <w:lvlText w:val="(%1)"/>
        <w:legacy w:legacy="1" w:legacySpace="0" w:legacyIndent="256"/>
        <w:lvlJc w:val="left"/>
        <w:pPr>
          <w:ind w:left="0" w:firstLine="0"/>
        </w:pPr>
        <w:rPr>
          <w:rFonts w:ascii="Times New Roman" w:hAnsi="Times New Roman" w:cs="Times New Roman" w:hint="default"/>
        </w:rPr>
      </w:lvl>
    </w:lvlOverride>
  </w:num>
  <w:num w:numId="3">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969"/>
    <w:rsid w:val="00220D4E"/>
    <w:rsid w:val="00256969"/>
    <w:rsid w:val="004404C5"/>
    <w:rsid w:val="00687033"/>
    <w:rsid w:val="006B16B3"/>
    <w:rsid w:val="006C610D"/>
    <w:rsid w:val="00850031"/>
    <w:rsid w:val="00B77DC3"/>
    <w:rsid w:val="00E765DB"/>
    <w:rsid w:val="00ED59E0"/>
    <w:rsid w:val="00FC23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A72D"/>
  <w15:chartTrackingRefBased/>
  <w15:docId w15:val="{998B87CF-B8D9-484F-9C8E-D28FFF30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031"/>
    <w:pPr>
      <w:spacing w:after="200" w:line="276" w:lineRule="auto"/>
    </w:pPr>
    <w:rPr>
      <w:rFonts w:ascii="Calibri" w:eastAsia="Times New Roman" w:hAnsi="Calibri" w:cs="Times New Roman"/>
      <w:lang w:eastAsia="tr-TR"/>
    </w:rPr>
  </w:style>
  <w:style w:type="paragraph" w:styleId="Balk2">
    <w:name w:val="heading 2"/>
    <w:basedOn w:val="Normal"/>
    <w:next w:val="Normal"/>
    <w:link w:val="Balk2Char"/>
    <w:uiPriority w:val="9"/>
    <w:semiHidden/>
    <w:unhideWhenUsed/>
    <w:qFormat/>
    <w:rsid w:val="00ED59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7">
    <w:name w:val="heading 7"/>
    <w:basedOn w:val="Normal"/>
    <w:link w:val="Balk7Char"/>
    <w:uiPriority w:val="99"/>
    <w:semiHidden/>
    <w:unhideWhenUsed/>
    <w:qFormat/>
    <w:rsid w:val="00ED59E0"/>
    <w:pPr>
      <w:spacing w:before="100" w:beforeAutospacing="1" w:after="100" w:afterAutospacing="1" w:line="240" w:lineRule="auto"/>
      <w:outlineLvl w:val="6"/>
    </w:pPr>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850031"/>
    <w:pPr>
      <w:spacing w:after="0" w:line="240" w:lineRule="auto"/>
      <w:jc w:val="both"/>
    </w:pPr>
    <w:rPr>
      <w:rFonts w:ascii="Times New Roman" w:hAnsi="Times New Roman"/>
      <w:sz w:val="24"/>
      <w:szCs w:val="20"/>
    </w:rPr>
  </w:style>
  <w:style w:type="character" w:customStyle="1" w:styleId="GvdeMetniChar">
    <w:name w:val="Gövde Metni Char"/>
    <w:basedOn w:val="VarsaylanParagrafYazTipi"/>
    <w:link w:val="GvdeMetni"/>
    <w:uiPriority w:val="99"/>
    <w:rsid w:val="00850031"/>
    <w:rPr>
      <w:rFonts w:ascii="Times New Roman" w:eastAsia="Times New Roman" w:hAnsi="Times New Roman" w:cs="Times New Roman"/>
      <w:sz w:val="24"/>
      <w:szCs w:val="20"/>
      <w:lang w:eastAsia="tr-TR"/>
    </w:rPr>
  </w:style>
  <w:style w:type="table" w:styleId="TabloKlavuzu">
    <w:name w:val="Table Grid"/>
    <w:basedOn w:val="NormalTablo"/>
    <w:uiPriority w:val="59"/>
    <w:rsid w:val="00850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uiPriority w:val="99"/>
    <w:rsid w:val="00850031"/>
    <w:pPr>
      <w:spacing w:before="100" w:beforeAutospacing="1" w:after="100" w:afterAutospacing="1" w:line="240" w:lineRule="auto"/>
    </w:pPr>
    <w:rPr>
      <w:rFonts w:ascii="Times New Roman" w:hAnsi="Times New Roman"/>
      <w:sz w:val="24"/>
      <w:szCs w:val="24"/>
    </w:rPr>
  </w:style>
  <w:style w:type="character" w:customStyle="1" w:styleId="fontstyle14">
    <w:name w:val="fontstyle14"/>
    <w:basedOn w:val="VarsaylanParagrafYazTipi"/>
    <w:uiPriority w:val="99"/>
    <w:rsid w:val="00850031"/>
    <w:rPr>
      <w:rFonts w:cs="Times New Roman"/>
    </w:rPr>
  </w:style>
  <w:style w:type="character" w:customStyle="1" w:styleId="FontStyle140">
    <w:name w:val="Font Style14"/>
    <w:basedOn w:val="VarsaylanParagrafYazTipi"/>
    <w:uiPriority w:val="99"/>
    <w:rsid w:val="00850031"/>
    <w:rPr>
      <w:rFonts w:ascii="Times New Roman" w:hAnsi="Times New Roman" w:cs="Times New Roman"/>
      <w:sz w:val="16"/>
      <w:szCs w:val="16"/>
    </w:rPr>
  </w:style>
  <w:style w:type="paragraph" w:customStyle="1" w:styleId="nor">
    <w:name w:val="nor"/>
    <w:basedOn w:val="Normal"/>
    <w:uiPriority w:val="99"/>
    <w:rsid w:val="00850031"/>
    <w:pPr>
      <w:spacing w:before="100" w:beforeAutospacing="1" w:after="100" w:afterAutospacing="1" w:line="240" w:lineRule="auto"/>
    </w:pPr>
    <w:rPr>
      <w:rFonts w:ascii="Times New Roman" w:hAnsi="Times New Roman"/>
      <w:sz w:val="24"/>
      <w:szCs w:val="24"/>
    </w:rPr>
  </w:style>
  <w:style w:type="character" w:customStyle="1" w:styleId="fontstyle12">
    <w:name w:val="fontstyle12"/>
    <w:basedOn w:val="VarsaylanParagrafYazTipi"/>
    <w:rsid w:val="00850031"/>
    <w:rPr>
      <w:rFonts w:ascii="Times New Roman" w:hAnsi="Times New Roman" w:cs="Times New Roman" w:hint="default"/>
    </w:rPr>
  </w:style>
  <w:style w:type="paragraph" w:customStyle="1" w:styleId="style1">
    <w:name w:val="style1"/>
    <w:basedOn w:val="Normal"/>
    <w:uiPriority w:val="99"/>
    <w:rsid w:val="00850031"/>
    <w:pPr>
      <w:spacing w:before="100" w:beforeAutospacing="1" w:after="100" w:afterAutospacing="1" w:line="240" w:lineRule="auto"/>
    </w:pPr>
    <w:rPr>
      <w:rFonts w:ascii="Times New Roman" w:hAnsi="Times New Roman"/>
      <w:sz w:val="24"/>
      <w:szCs w:val="24"/>
    </w:rPr>
  </w:style>
  <w:style w:type="character" w:customStyle="1" w:styleId="fontstyle11">
    <w:name w:val="fontstyle11"/>
    <w:basedOn w:val="VarsaylanParagrafYazTipi"/>
    <w:uiPriority w:val="99"/>
    <w:rsid w:val="00850031"/>
    <w:rPr>
      <w:rFonts w:ascii="Times New Roman" w:hAnsi="Times New Roman" w:cs="Times New Roman" w:hint="default"/>
    </w:rPr>
  </w:style>
  <w:style w:type="paragraph" w:styleId="NormalWeb">
    <w:name w:val="Normal (Web)"/>
    <w:basedOn w:val="Normal"/>
    <w:uiPriority w:val="99"/>
    <w:semiHidden/>
    <w:unhideWhenUsed/>
    <w:rsid w:val="00850031"/>
    <w:pPr>
      <w:spacing w:before="100" w:beforeAutospacing="1" w:after="100" w:afterAutospacing="1" w:line="240" w:lineRule="auto"/>
    </w:pPr>
    <w:rPr>
      <w:rFonts w:ascii="Times New Roman" w:hAnsi="Times New Roman"/>
      <w:sz w:val="24"/>
      <w:szCs w:val="24"/>
    </w:rPr>
  </w:style>
  <w:style w:type="paragraph" w:customStyle="1" w:styleId="3-NormalYaz">
    <w:name w:val="3-Normal Yazı"/>
    <w:uiPriority w:val="99"/>
    <w:rsid w:val="00850031"/>
    <w:pPr>
      <w:tabs>
        <w:tab w:val="left" w:pos="566"/>
      </w:tabs>
      <w:spacing w:after="0" w:line="240" w:lineRule="auto"/>
      <w:jc w:val="both"/>
    </w:pPr>
    <w:rPr>
      <w:rFonts w:ascii="Times New Roman" w:eastAsia="Times New Roman" w:hAnsi="Times New Roman" w:cs="Times New Roman"/>
      <w:sz w:val="19"/>
      <w:szCs w:val="20"/>
    </w:rPr>
  </w:style>
  <w:style w:type="paragraph" w:customStyle="1" w:styleId="Default">
    <w:name w:val="Default"/>
    <w:uiPriority w:val="99"/>
    <w:rsid w:val="00ED59E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baslkalt">
    <w:name w:val="baslkalt"/>
    <w:basedOn w:val="Normal"/>
    <w:uiPriority w:val="99"/>
    <w:rsid w:val="00ED59E0"/>
    <w:pPr>
      <w:spacing w:before="100" w:beforeAutospacing="1" w:after="100" w:afterAutospacing="1" w:line="240" w:lineRule="auto"/>
    </w:pPr>
    <w:rPr>
      <w:rFonts w:ascii="Times New Roman" w:hAnsi="Times New Roman"/>
      <w:sz w:val="24"/>
      <w:szCs w:val="24"/>
    </w:rPr>
  </w:style>
  <w:style w:type="paragraph" w:customStyle="1" w:styleId="Style2">
    <w:name w:val="Style2"/>
    <w:basedOn w:val="Normal"/>
    <w:uiPriority w:val="99"/>
    <w:rsid w:val="00ED59E0"/>
    <w:pPr>
      <w:widowControl w:val="0"/>
      <w:autoSpaceDE w:val="0"/>
      <w:autoSpaceDN w:val="0"/>
      <w:adjustRightInd w:val="0"/>
      <w:spacing w:after="0" w:line="210" w:lineRule="exact"/>
      <w:jc w:val="center"/>
    </w:pPr>
    <w:rPr>
      <w:rFonts w:ascii="Times New Roman" w:hAnsi="Times New Roman"/>
      <w:sz w:val="24"/>
      <w:szCs w:val="24"/>
    </w:rPr>
  </w:style>
  <w:style w:type="paragraph" w:customStyle="1" w:styleId="Style60">
    <w:name w:val="Style6"/>
    <w:basedOn w:val="Normal"/>
    <w:uiPriority w:val="99"/>
    <w:rsid w:val="00ED59E0"/>
    <w:pPr>
      <w:widowControl w:val="0"/>
      <w:autoSpaceDE w:val="0"/>
      <w:autoSpaceDN w:val="0"/>
      <w:adjustRightInd w:val="0"/>
      <w:spacing w:after="0" w:line="274" w:lineRule="exact"/>
      <w:ind w:firstLine="557"/>
      <w:jc w:val="both"/>
    </w:pPr>
    <w:rPr>
      <w:rFonts w:ascii="Times New Roman" w:hAnsi="Times New Roman"/>
      <w:sz w:val="24"/>
      <w:szCs w:val="24"/>
    </w:rPr>
  </w:style>
  <w:style w:type="paragraph" w:customStyle="1" w:styleId="Style5">
    <w:name w:val="Style5"/>
    <w:basedOn w:val="Normal"/>
    <w:uiPriority w:val="99"/>
    <w:rsid w:val="00ED59E0"/>
    <w:pPr>
      <w:widowControl w:val="0"/>
      <w:autoSpaceDE w:val="0"/>
      <w:autoSpaceDN w:val="0"/>
      <w:adjustRightInd w:val="0"/>
      <w:spacing w:after="0" w:line="225" w:lineRule="exact"/>
      <w:ind w:firstLine="600"/>
      <w:jc w:val="both"/>
    </w:pPr>
    <w:rPr>
      <w:rFonts w:ascii="Times New Roman" w:hAnsi="Times New Roman"/>
      <w:sz w:val="24"/>
      <w:szCs w:val="24"/>
    </w:rPr>
  </w:style>
  <w:style w:type="paragraph" w:customStyle="1" w:styleId="Style4">
    <w:name w:val="Style4"/>
    <w:basedOn w:val="Normal"/>
    <w:uiPriority w:val="99"/>
    <w:rsid w:val="00ED59E0"/>
    <w:pPr>
      <w:widowControl w:val="0"/>
      <w:autoSpaceDE w:val="0"/>
      <w:autoSpaceDN w:val="0"/>
      <w:adjustRightInd w:val="0"/>
      <w:spacing w:after="0" w:line="229" w:lineRule="exact"/>
      <w:ind w:firstLine="526"/>
      <w:jc w:val="both"/>
    </w:pPr>
    <w:rPr>
      <w:rFonts w:ascii="Times New Roman" w:hAnsi="Times New Roman"/>
      <w:sz w:val="24"/>
      <w:szCs w:val="24"/>
    </w:rPr>
  </w:style>
  <w:style w:type="character" w:customStyle="1" w:styleId="FontStyle120">
    <w:name w:val="Font Style12"/>
    <w:basedOn w:val="VarsaylanParagrafYazTipi"/>
    <w:uiPriority w:val="99"/>
    <w:rsid w:val="00ED59E0"/>
    <w:rPr>
      <w:rFonts w:ascii="Times New Roman" w:hAnsi="Times New Roman" w:cs="Times New Roman" w:hint="default"/>
      <w:sz w:val="18"/>
      <w:szCs w:val="18"/>
    </w:rPr>
  </w:style>
  <w:style w:type="paragraph" w:customStyle="1" w:styleId="norf3">
    <w:name w:val="norf3"/>
    <w:basedOn w:val="Normal"/>
    <w:rsid w:val="00ED59E0"/>
    <w:pPr>
      <w:spacing w:after="0" w:line="240" w:lineRule="auto"/>
      <w:jc w:val="both"/>
    </w:pPr>
    <w:rPr>
      <w:rFonts w:ascii="New York" w:eastAsia="Arial Unicode MS" w:hAnsi="New York" w:cs="Arial Unicode MS"/>
      <w:sz w:val="18"/>
      <w:szCs w:val="18"/>
    </w:rPr>
  </w:style>
  <w:style w:type="paragraph" w:customStyle="1" w:styleId="style40">
    <w:name w:val="style4"/>
    <w:basedOn w:val="Normal"/>
    <w:uiPriority w:val="99"/>
    <w:rsid w:val="00ED59E0"/>
    <w:pPr>
      <w:spacing w:before="100" w:beforeAutospacing="1" w:after="100" w:afterAutospacing="1" w:line="240" w:lineRule="auto"/>
    </w:pPr>
    <w:rPr>
      <w:rFonts w:ascii="Times New Roman" w:hAnsi="Times New Roman"/>
      <w:sz w:val="24"/>
      <w:szCs w:val="24"/>
    </w:rPr>
  </w:style>
  <w:style w:type="paragraph" w:customStyle="1" w:styleId="2-ortabaslk">
    <w:name w:val="2-ortabaslk"/>
    <w:basedOn w:val="Normal"/>
    <w:uiPriority w:val="99"/>
    <w:rsid w:val="00ED59E0"/>
    <w:pPr>
      <w:spacing w:after="0" w:line="240" w:lineRule="auto"/>
      <w:jc w:val="center"/>
    </w:pPr>
    <w:rPr>
      <w:rFonts w:ascii="Times New Roman" w:hAnsi="Times New Roman"/>
      <w:b/>
      <w:bCs/>
      <w:sz w:val="19"/>
      <w:szCs w:val="19"/>
    </w:rPr>
  </w:style>
  <w:style w:type="paragraph" w:customStyle="1" w:styleId="style50">
    <w:name w:val="style5"/>
    <w:basedOn w:val="Normal"/>
    <w:rsid w:val="00ED59E0"/>
    <w:pPr>
      <w:spacing w:before="100" w:beforeAutospacing="1" w:after="100" w:afterAutospacing="1" w:line="240" w:lineRule="auto"/>
    </w:pPr>
    <w:rPr>
      <w:rFonts w:ascii="Times New Roman" w:hAnsi="Times New Roman"/>
      <w:sz w:val="24"/>
      <w:szCs w:val="24"/>
    </w:rPr>
  </w:style>
  <w:style w:type="character" w:customStyle="1" w:styleId="Balk7Char">
    <w:name w:val="Başlık 7 Char"/>
    <w:basedOn w:val="VarsaylanParagrafYazTipi"/>
    <w:link w:val="Balk7"/>
    <w:uiPriority w:val="99"/>
    <w:semiHidden/>
    <w:rsid w:val="00ED59E0"/>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ED59E0"/>
    <w:rPr>
      <w:rFonts w:asciiTheme="majorHAnsi" w:eastAsiaTheme="majorEastAsia" w:hAnsiTheme="majorHAnsi" w:cstheme="majorBidi"/>
      <w:color w:val="2E74B5"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2358">
      <w:bodyDiv w:val="1"/>
      <w:marLeft w:val="0"/>
      <w:marRight w:val="0"/>
      <w:marTop w:val="0"/>
      <w:marBottom w:val="0"/>
      <w:divBdr>
        <w:top w:val="none" w:sz="0" w:space="0" w:color="auto"/>
        <w:left w:val="none" w:sz="0" w:space="0" w:color="auto"/>
        <w:bottom w:val="none" w:sz="0" w:space="0" w:color="auto"/>
        <w:right w:val="none" w:sz="0" w:space="0" w:color="auto"/>
      </w:divBdr>
    </w:div>
    <w:div w:id="367071870">
      <w:bodyDiv w:val="1"/>
      <w:marLeft w:val="0"/>
      <w:marRight w:val="0"/>
      <w:marTop w:val="0"/>
      <w:marBottom w:val="0"/>
      <w:divBdr>
        <w:top w:val="none" w:sz="0" w:space="0" w:color="auto"/>
        <w:left w:val="none" w:sz="0" w:space="0" w:color="auto"/>
        <w:bottom w:val="none" w:sz="0" w:space="0" w:color="auto"/>
        <w:right w:val="none" w:sz="0" w:space="0" w:color="auto"/>
      </w:divBdr>
    </w:div>
    <w:div w:id="468594563">
      <w:bodyDiv w:val="1"/>
      <w:marLeft w:val="0"/>
      <w:marRight w:val="0"/>
      <w:marTop w:val="0"/>
      <w:marBottom w:val="0"/>
      <w:divBdr>
        <w:top w:val="none" w:sz="0" w:space="0" w:color="auto"/>
        <w:left w:val="none" w:sz="0" w:space="0" w:color="auto"/>
        <w:bottom w:val="none" w:sz="0" w:space="0" w:color="auto"/>
        <w:right w:val="none" w:sz="0" w:space="0" w:color="auto"/>
      </w:divBdr>
    </w:div>
    <w:div w:id="529227397">
      <w:bodyDiv w:val="1"/>
      <w:marLeft w:val="0"/>
      <w:marRight w:val="0"/>
      <w:marTop w:val="0"/>
      <w:marBottom w:val="0"/>
      <w:divBdr>
        <w:top w:val="none" w:sz="0" w:space="0" w:color="auto"/>
        <w:left w:val="none" w:sz="0" w:space="0" w:color="auto"/>
        <w:bottom w:val="none" w:sz="0" w:space="0" w:color="auto"/>
        <w:right w:val="none" w:sz="0" w:space="0" w:color="auto"/>
      </w:divBdr>
    </w:div>
    <w:div w:id="543638678">
      <w:bodyDiv w:val="1"/>
      <w:marLeft w:val="0"/>
      <w:marRight w:val="0"/>
      <w:marTop w:val="0"/>
      <w:marBottom w:val="0"/>
      <w:divBdr>
        <w:top w:val="none" w:sz="0" w:space="0" w:color="auto"/>
        <w:left w:val="none" w:sz="0" w:space="0" w:color="auto"/>
        <w:bottom w:val="none" w:sz="0" w:space="0" w:color="auto"/>
        <w:right w:val="none" w:sz="0" w:space="0" w:color="auto"/>
      </w:divBdr>
    </w:div>
    <w:div w:id="690448853">
      <w:bodyDiv w:val="1"/>
      <w:marLeft w:val="0"/>
      <w:marRight w:val="0"/>
      <w:marTop w:val="0"/>
      <w:marBottom w:val="0"/>
      <w:divBdr>
        <w:top w:val="none" w:sz="0" w:space="0" w:color="auto"/>
        <w:left w:val="none" w:sz="0" w:space="0" w:color="auto"/>
        <w:bottom w:val="none" w:sz="0" w:space="0" w:color="auto"/>
        <w:right w:val="none" w:sz="0" w:space="0" w:color="auto"/>
      </w:divBdr>
    </w:div>
    <w:div w:id="830297048">
      <w:bodyDiv w:val="1"/>
      <w:marLeft w:val="0"/>
      <w:marRight w:val="0"/>
      <w:marTop w:val="0"/>
      <w:marBottom w:val="0"/>
      <w:divBdr>
        <w:top w:val="none" w:sz="0" w:space="0" w:color="auto"/>
        <w:left w:val="none" w:sz="0" w:space="0" w:color="auto"/>
        <w:bottom w:val="none" w:sz="0" w:space="0" w:color="auto"/>
        <w:right w:val="none" w:sz="0" w:space="0" w:color="auto"/>
      </w:divBdr>
    </w:div>
    <w:div w:id="841353030">
      <w:bodyDiv w:val="1"/>
      <w:marLeft w:val="0"/>
      <w:marRight w:val="0"/>
      <w:marTop w:val="0"/>
      <w:marBottom w:val="0"/>
      <w:divBdr>
        <w:top w:val="none" w:sz="0" w:space="0" w:color="auto"/>
        <w:left w:val="none" w:sz="0" w:space="0" w:color="auto"/>
        <w:bottom w:val="none" w:sz="0" w:space="0" w:color="auto"/>
        <w:right w:val="none" w:sz="0" w:space="0" w:color="auto"/>
      </w:divBdr>
    </w:div>
    <w:div w:id="930159611">
      <w:bodyDiv w:val="1"/>
      <w:marLeft w:val="0"/>
      <w:marRight w:val="0"/>
      <w:marTop w:val="0"/>
      <w:marBottom w:val="0"/>
      <w:divBdr>
        <w:top w:val="none" w:sz="0" w:space="0" w:color="auto"/>
        <w:left w:val="none" w:sz="0" w:space="0" w:color="auto"/>
        <w:bottom w:val="none" w:sz="0" w:space="0" w:color="auto"/>
        <w:right w:val="none" w:sz="0" w:space="0" w:color="auto"/>
      </w:divBdr>
    </w:div>
    <w:div w:id="999456422">
      <w:bodyDiv w:val="1"/>
      <w:marLeft w:val="0"/>
      <w:marRight w:val="0"/>
      <w:marTop w:val="0"/>
      <w:marBottom w:val="0"/>
      <w:divBdr>
        <w:top w:val="none" w:sz="0" w:space="0" w:color="auto"/>
        <w:left w:val="none" w:sz="0" w:space="0" w:color="auto"/>
        <w:bottom w:val="none" w:sz="0" w:space="0" w:color="auto"/>
        <w:right w:val="none" w:sz="0" w:space="0" w:color="auto"/>
      </w:divBdr>
      <w:divsChild>
        <w:div w:id="2080980271">
          <w:marLeft w:val="0"/>
          <w:marRight w:val="0"/>
          <w:marTop w:val="0"/>
          <w:marBottom w:val="0"/>
          <w:divBdr>
            <w:top w:val="none" w:sz="0" w:space="0" w:color="auto"/>
            <w:left w:val="none" w:sz="0" w:space="0" w:color="auto"/>
            <w:bottom w:val="none" w:sz="0" w:space="0" w:color="auto"/>
            <w:right w:val="none" w:sz="0" w:space="0" w:color="auto"/>
          </w:divBdr>
          <w:divsChild>
            <w:div w:id="1480923474">
              <w:marLeft w:val="0"/>
              <w:marRight w:val="0"/>
              <w:marTop w:val="0"/>
              <w:marBottom w:val="0"/>
              <w:divBdr>
                <w:top w:val="none" w:sz="0" w:space="0" w:color="auto"/>
                <w:left w:val="none" w:sz="0" w:space="0" w:color="auto"/>
                <w:bottom w:val="none" w:sz="0" w:space="0" w:color="auto"/>
                <w:right w:val="none" w:sz="0" w:space="0" w:color="auto"/>
              </w:divBdr>
              <w:divsChild>
                <w:div w:id="691760184">
                  <w:marLeft w:val="0"/>
                  <w:marRight w:val="0"/>
                  <w:marTop w:val="0"/>
                  <w:marBottom w:val="0"/>
                  <w:divBdr>
                    <w:top w:val="none" w:sz="0" w:space="0" w:color="auto"/>
                    <w:left w:val="none" w:sz="0" w:space="0" w:color="auto"/>
                    <w:bottom w:val="none" w:sz="0" w:space="0" w:color="auto"/>
                    <w:right w:val="none" w:sz="0" w:space="0" w:color="auto"/>
                  </w:divBdr>
                  <w:divsChild>
                    <w:div w:id="1692955770">
                      <w:marLeft w:val="0"/>
                      <w:marRight w:val="0"/>
                      <w:marTop w:val="0"/>
                      <w:marBottom w:val="1005"/>
                      <w:divBdr>
                        <w:top w:val="none" w:sz="0" w:space="0" w:color="auto"/>
                        <w:left w:val="none" w:sz="0" w:space="0" w:color="auto"/>
                        <w:bottom w:val="none" w:sz="0" w:space="0" w:color="auto"/>
                        <w:right w:val="none" w:sz="0" w:space="0" w:color="auto"/>
                      </w:divBdr>
                      <w:divsChild>
                        <w:div w:id="454953133">
                          <w:marLeft w:val="0"/>
                          <w:marRight w:val="0"/>
                          <w:marTop w:val="0"/>
                          <w:marBottom w:val="0"/>
                          <w:divBdr>
                            <w:top w:val="none" w:sz="0" w:space="0" w:color="auto"/>
                            <w:left w:val="none" w:sz="0" w:space="0" w:color="auto"/>
                            <w:bottom w:val="none" w:sz="0" w:space="0" w:color="auto"/>
                            <w:right w:val="none" w:sz="0" w:space="0" w:color="auto"/>
                          </w:divBdr>
                          <w:divsChild>
                            <w:div w:id="1079333063">
                              <w:marLeft w:val="0"/>
                              <w:marRight w:val="0"/>
                              <w:marTop w:val="0"/>
                              <w:marBottom w:val="0"/>
                              <w:divBdr>
                                <w:top w:val="none" w:sz="0" w:space="0" w:color="auto"/>
                                <w:left w:val="none" w:sz="0" w:space="0" w:color="auto"/>
                                <w:bottom w:val="none" w:sz="0" w:space="0" w:color="auto"/>
                                <w:right w:val="none" w:sz="0" w:space="0" w:color="auto"/>
                              </w:divBdr>
                              <w:divsChild>
                                <w:div w:id="1426266702">
                                  <w:marLeft w:val="0"/>
                                  <w:marRight w:val="0"/>
                                  <w:marTop w:val="0"/>
                                  <w:marBottom w:val="0"/>
                                  <w:divBdr>
                                    <w:top w:val="none" w:sz="0" w:space="0" w:color="auto"/>
                                    <w:left w:val="none" w:sz="0" w:space="0" w:color="auto"/>
                                    <w:bottom w:val="single" w:sz="6" w:space="24" w:color="F3F3F3"/>
                                    <w:right w:val="none" w:sz="0" w:space="0" w:color="auto"/>
                                  </w:divBdr>
                                </w:div>
                              </w:divsChild>
                            </w:div>
                            <w:div w:id="1560750647">
                              <w:marLeft w:val="0"/>
                              <w:marRight w:val="0"/>
                              <w:marTop w:val="0"/>
                              <w:marBottom w:val="0"/>
                              <w:divBdr>
                                <w:top w:val="none" w:sz="0" w:space="0" w:color="auto"/>
                                <w:left w:val="none" w:sz="0" w:space="0" w:color="auto"/>
                                <w:bottom w:val="none" w:sz="0" w:space="0" w:color="auto"/>
                                <w:right w:val="none" w:sz="0" w:space="0" w:color="auto"/>
                              </w:divBdr>
                              <w:divsChild>
                                <w:div w:id="38286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233532">
      <w:bodyDiv w:val="1"/>
      <w:marLeft w:val="0"/>
      <w:marRight w:val="0"/>
      <w:marTop w:val="0"/>
      <w:marBottom w:val="0"/>
      <w:divBdr>
        <w:top w:val="none" w:sz="0" w:space="0" w:color="auto"/>
        <w:left w:val="none" w:sz="0" w:space="0" w:color="auto"/>
        <w:bottom w:val="none" w:sz="0" w:space="0" w:color="auto"/>
        <w:right w:val="none" w:sz="0" w:space="0" w:color="auto"/>
      </w:divBdr>
    </w:div>
    <w:div w:id="1305502908">
      <w:bodyDiv w:val="1"/>
      <w:marLeft w:val="0"/>
      <w:marRight w:val="0"/>
      <w:marTop w:val="0"/>
      <w:marBottom w:val="0"/>
      <w:divBdr>
        <w:top w:val="none" w:sz="0" w:space="0" w:color="auto"/>
        <w:left w:val="none" w:sz="0" w:space="0" w:color="auto"/>
        <w:bottom w:val="none" w:sz="0" w:space="0" w:color="auto"/>
        <w:right w:val="none" w:sz="0" w:space="0" w:color="auto"/>
      </w:divBdr>
    </w:div>
    <w:div w:id="1349793297">
      <w:bodyDiv w:val="1"/>
      <w:marLeft w:val="0"/>
      <w:marRight w:val="0"/>
      <w:marTop w:val="0"/>
      <w:marBottom w:val="0"/>
      <w:divBdr>
        <w:top w:val="none" w:sz="0" w:space="0" w:color="auto"/>
        <w:left w:val="none" w:sz="0" w:space="0" w:color="auto"/>
        <w:bottom w:val="none" w:sz="0" w:space="0" w:color="auto"/>
        <w:right w:val="none" w:sz="0" w:space="0" w:color="auto"/>
      </w:divBdr>
    </w:div>
    <w:div w:id="1401758083">
      <w:bodyDiv w:val="1"/>
      <w:marLeft w:val="0"/>
      <w:marRight w:val="0"/>
      <w:marTop w:val="0"/>
      <w:marBottom w:val="0"/>
      <w:divBdr>
        <w:top w:val="none" w:sz="0" w:space="0" w:color="auto"/>
        <w:left w:val="none" w:sz="0" w:space="0" w:color="auto"/>
        <w:bottom w:val="none" w:sz="0" w:space="0" w:color="auto"/>
        <w:right w:val="none" w:sz="0" w:space="0" w:color="auto"/>
      </w:divBdr>
    </w:div>
    <w:div w:id="1462960778">
      <w:bodyDiv w:val="1"/>
      <w:marLeft w:val="0"/>
      <w:marRight w:val="0"/>
      <w:marTop w:val="0"/>
      <w:marBottom w:val="0"/>
      <w:divBdr>
        <w:top w:val="none" w:sz="0" w:space="0" w:color="auto"/>
        <w:left w:val="none" w:sz="0" w:space="0" w:color="auto"/>
        <w:bottom w:val="none" w:sz="0" w:space="0" w:color="auto"/>
        <w:right w:val="none" w:sz="0" w:space="0" w:color="auto"/>
      </w:divBdr>
    </w:div>
    <w:div w:id="1835677703">
      <w:bodyDiv w:val="1"/>
      <w:marLeft w:val="0"/>
      <w:marRight w:val="0"/>
      <w:marTop w:val="0"/>
      <w:marBottom w:val="0"/>
      <w:divBdr>
        <w:top w:val="none" w:sz="0" w:space="0" w:color="auto"/>
        <w:left w:val="none" w:sz="0" w:space="0" w:color="auto"/>
        <w:bottom w:val="none" w:sz="0" w:space="0" w:color="auto"/>
        <w:right w:val="none" w:sz="0" w:space="0" w:color="auto"/>
      </w:divBdr>
    </w:div>
    <w:div w:id="1838768841">
      <w:bodyDiv w:val="1"/>
      <w:marLeft w:val="0"/>
      <w:marRight w:val="0"/>
      <w:marTop w:val="0"/>
      <w:marBottom w:val="0"/>
      <w:divBdr>
        <w:top w:val="none" w:sz="0" w:space="0" w:color="auto"/>
        <w:left w:val="none" w:sz="0" w:space="0" w:color="auto"/>
        <w:bottom w:val="none" w:sz="0" w:space="0" w:color="auto"/>
        <w:right w:val="none" w:sz="0" w:space="0" w:color="auto"/>
      </w:divBdr>
    </w:div>
    <w:div w:id="2041661583">
      <w:bodyDiv w:val="1"/>
      <w:marLeft w:val="0"/>
      <w:marRight w:val="0"/>
      <w:marTop w:val="0"/>
      <w:marBottom w:val="0"/>
      <w:divBdr>
        <w:top w:val="none" w:sz="0" w:space="0" w:color="auto"/>
        <w:left w:val="none" w:sz="0" w:space="0" w:color="auto"/>
        <w:bottom w:val="none" w:sz="0" w:space="0" w:color="auto"/>
        <w:right w:val="none" w:sz="0" w:space="0" w:color="auto"/>
      </w:divBdr>
    </w:div>
    <w:div w:id="209231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27</Pages>
  <Words>14789</Words>
  <Characters>84298</Characters>
  <Application>Microsoft Office Word</Application>
  <DocSecurity>0</DocSecurity>
  <Lines>702</Lines>
  <Paragraphs>197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Remzi KUYUGÖZ</dc:creator>
  <cp:keywords/>
  <dc:description/>
  <cp:lastModifiedBy>Remzi KUYUGÖZ</cp:lastModifiedBy>
  <cp:revision>5</cp:revision>
  <dcterms:created xsi:type="dcterms:W3CDTF">2016-11-30T15:24:00Z</dcterms:created>
  <dcterms:modified xsi:type="dcterms:W3CDTF">2023-08-10T15:31:00Z</dcterms:modified>
</cp:coreProperties>
</file>